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D57D" w14:textId="77777777" w:rsidR="00E6076D" w:rsidRPr="00F645B5" w:rsidRDefault="004542C5" w:rsidP="004542C5">
      <w:pPr>
        <w:jc w:val="center"/>
        <w:rPr>
          <w:rFonts w:ascii="Trebuchet MS" w:hAnsi="Trebuchet MS" w:cs="Tahoma"/>
          <w:b/>
          <w:sz w:val="24"/>
          <w:szCs w:val="24"/>
        </w:rPr>
      </w:pPr>
      <w:r w:rsidRPr="00F645B5">
        <w:rPr>
          <w:rFonts w:ascii="Trebuchet MS" w:hAnsi="Trebuchet MS" w:cs="Tahoma"/>
          <w:b/>
          <w:sz w:val="24"/>
          <w:szCs w:val="24"/>
        </w:rPr>
        <w:t>REQUEST FOR PROPOSAL</w:t>
      </w:r>
      <w:r w:rsidR="00696F8C">
        <w:rPr>
          <w:rFonts w:ascii="Trebuchet MS" w:hAnsi="Trebuchet MS" w:cs="Tahoma"/>
          <w:b/>
          <w:sz w:val="24"/>
          <w:szCs w:val="24"/>
        </w:rPr>
        <w:t>S</w:t>
      </w:r>
      <w:r w:rsidR="00F645B5" w:rsidRPr="00F645B5">
        <w:rPr>
          <w:rFonts w:ascii="Trebuchet MS" w:hAnsi="Trebuchet MS" w:cs="Tahoma"/>
          <w:b/>
          <w:sz w:val="24"/>
          <w:szCs w:val="24"/>
        </w:rPr>
        <w:t xml:space="preserve"> (RFP)</w:t>
      </w:r>
    </w:p>
    <w:p w14:paraId="41A70D67" w14:textId="77777777" w:rsidR="00F645B5" w:rsidRPr="00F645B5" w:rsidRDefault="00F645B5" w:rsidP="004542C5">
      <w:pPr>
        <w:jc w:val="center"/>
        <w:rPr>
          <w:rFonts w:ascii="Trebuchet MS" w:hAnsi="Trebuchet MS" w:cs="Tahoma"/>
          <w:b/>
          <w:sz w:val="24"/>
          <w:szCs w:val="24"/>
        </w:rPr>
      </w:pPr>
    </w:p>
    <w:p w14:paraId="40B9FEF6" w14:textId="73F8AD3B" w:rsidR="004542C5" w:rsidRPr="00F645B5" w:rsidRDefault="007613F0" w:rsidP="00F645B5">
      <w:pPr>
        <w:jc w:val="center"/>
        <w:rPr>
          <w:rFonts w:ascii="Trebuchet MS" w:hAnsi="Trebuchet MS" w:cs="Tahoma"/>
          <w:b/>
          <w:sz w:val="24"/>
          <w:szCs w:val="24"/>
        </w:rPr>
      </w:pPr>
      <w:r w:rsidRPr="00F645B5">
        <w:rPr>
          <w:rFonts w:ascii="Trebuchet MS" w:hAnsi="Trebuchet MS" w:cs="Tahoma"/>
          <w:b/>
          <w:sz w:val="24"/>
          <w:szCs w:val="24"/>
        </w:rPr>
        <w:t xml:space="preserve">PROVIDE, MAINTAIN </w:t>
      </w:r>
      <w:r w:rsidR="009A3525">
        <w:rPr>
          <w:rFonts w:ascii="Trebuchet MS" w:hAnsi="Trebuchet MS" w:cs="Tahoma"/>
          <w:b/>
          <w:sz w:val="24"/>
          <w:szCs w:val="24"/>
        </w:rPr>
        <w:t>and</w:t>
      </w:r>
      <w:r w:rsidRPr="00F645B5">
        <w:rPr>
          <w:rFonts w:ascii="Trebuchet MS" w:hAnsi="Trebuchet MS" w:cs="Tahoma"/>
          <w:b/>
          <w:sz w:val="24"/>
          <w:szCs w:val="24"/>
        </w:rPr>
        <w:t xml:space="preserve"> SERVICE </w:t>
      </w:r>
      <w:bookmarkStart w:id="0" w:name="_Hlk218843116"/>
      <w:r w:rsidR="00226468">
        <w:rPr>
          <w:rFonts w:ascii="Trebuchet MS" w:hAnsi="Trebuchet MS" w:cs="Tahoma"/>
          <w:b/>
          <w:sz w:val="24"/>
          <w:szCs w:val="24"/>
        </w:rPr>
        <w:t xml:space="preserve">SNACK </w:t>
      </w:r>
      <w:r w:rsidR="009A3525">
        <w:rPr>
          <w:rFonts w:ascii="Trebuchet MS" w:hAnsi="Trebuchet MS" w:cs="Tahoma"/>
          <w:b/>
          <w:sz w:val="24"/>
          <w:szCs w:val="24"/>
        </w:rPr>
        <w:t>and</w:t>
      </w:r>
      <w:r w:rsidR="00226468">
        <w:rPr>
          <w:rFonts w:ascii="Trebuchet MS" w:hAnsi="Trebuchet MS" w:cs="Tahoma"/>
          <w:b/>
          <w:sz w:val="24"/>
          <w:szCs w:val="24"/>
        </w:rPr>
        <w:t xml:space="preserve"> BEVERAGE </w:t>
      </w:r>
      <w:r w:rsidR="009A3525">
        <w:rPr>
          <w:rFonts w:ascii="Trebuchet MS" w:hAnsi="Trebuchet MS" w:cs="Tahoma"/>
          <w:b/>
          <w:sz w:val="24"/>
          <w:szCs w:val="24"/>
        </w:rPr>
        <w:t xml:space="preserve">VENDING </w:t>
      </w:r>
      <w:r w:rsidR="00226468">
        <w:rPr>
          <w:rFonts w:ascii="Trebuchet MS" w:hAnsi="Trebuchet MS" w:cs="Tahoma"/>
          <w:b/>
          <w:sz w:val="24"/>
          <w:szCs w:val="24"/>
        </w:rPr>
        <w:t>MACHINES</w:t>
      </w:r>
      <w:bookmarkEnd w:id="0"/>
    </w:p>
    <w:p w14:paraId="3A76F557" w14:textId="34A3398B" w:rsidR="004542C5" w:rsidRPr="00F645B5" w:rsidRDefault="00F645B5" w:rsidP="004542C5">
      <w:pPr>
        <w:jc w:val="center"/>
        <w:rPr>
          <w:rFonts w:ascii="Trebuchet MS" w:hAnsi="Trebuchet MS" w:cs="Tahoma"/>
          <w:b/>
          <w:sz w:val="24"/>
          <w:szCs w:val="24"/>
        </w:rPr>
      </w:pPr>
      <w:r w:rsidRPr="00F645B5">
        <w:rPr>
          <w:rFonts w:ascii="Trebuchet MS" w:hAnsi="Trebuchet MS" w:cs="Tahoma"/>
          <w:b/>
          <w:sz w:val="24"/>
          <w:szCs w:val="24"/>
        </w:rPr>
        <w:t xml:space="preserve">at AMHA </w:t>
      </w:r>
      <w:r w:rsidR="009A3525">
        <w:rPr>
          <w:rFonts w:ascii="Trebuchet MS" w:hAnsi="Trebuchet MS" w:cs="Tahoma"/>
          <w:b/>
          <w:sz w:val="24"/>
          <w:szCs w:val="24"/>
        </w:rPr>
        <w:t>SENIOR HI-RISE</w:t>
      </w:r>
      <w:r w:rsidRPr="00F645B5">
        <w:rPr>
          <w:rFonts w:ascii="Trebuchet MS" w:hAnsi="Trebuchet MS" w:cs="Tahoma"/>
          <w:b/>
          <w:sz w:val="24"/>
          <w:szCs w:val="24"/>
        </w:rPr>
        <w:t xml:space="preserve"> BUILDINGS</w:t>
      </w:r>
      <w:r w:rsidR="009A3525">
        <w:rPr>
          <w:rFonts w:ascii="Trebuchet MS" w:hAnsi="Trebuchet MS" w:cs="Tahoma"/>
          <w:b/>
          <w:sz w:val="24"/>
          <w:szCs w:val="24"/>
        </w:rPr>
        <w:t>, CENTRAL OFFICE, and SERVICE CENTER BUILDINGS</w:t>
      </w:r>
      <w:r w:rsidR="00696F8C">
        <w:rPr>
          <w:rFonts w:ascii="Trebuchet MS" w:hAnsi="Trebuchet MS" w:cs="Tahoma"/>
          <w:b/>
          <w:sz w:val="24"/>
          <w:szCs w:val="24"/>
        </w:rPr>
        <w:t xml:space="preserve"> WITHIN SUMMIT COUNTY, OHIO</w:t>
      </w:r>
    </w:p>
    <w:p w14:paraId="00AED982" w14:textId="77777777" w:rsidR="004542C5" w:rsidRPr="00F645B5" w:rsidRDefault="004542C5" w:rsidP="004542C5">
      <w:pPr>
        <w:jc w:val="center"/>
        <w:rPr>
          <w:rFonts w:ascii="Trebuchet MS" w:hAnsi="Trebuchet MS"/>
          <w:b/>
          <w:sz w:val="24"/>
          <w:szCs w:val="24"/>
        </w:rPr>
      </w:pPr>
    </w:p>
    <w:p w14:paraId="4EDB0DF8" w14:textId="0D4403F8" w:rsidR="00F645B5" w:rsidRPr="00F777E4" w:rsidRDefault="00F645B5" w:rsidP="00F645B5">
      <w:pPr>
        <w:pStyle w:val="BodyText2"/>
        <w:rPr>
          <w:rFonts w:ascii="Trebuchet MS" w:hAnsi="Trebuchet MS" w:cs="Arial"/>
        </w:rPr>
      </w:pPr>
      <w:r w:rsidRPr="00F777E4">
        <w:rPr>
          <w:rFonts w:ascii="Trebuchet MS" w:hAnsi="Trebuchet MS" w:cs="Arial"/>
        </w:rPr>
        <w:t xml:space="preserve">The </w:t>
      </w:r>
      <w:r w:rsidR="00F777E4" w:rsidRPr="00F777E4">
        <w:rPr>
          <w:rFonts w:ascii="Trebuchet MS" w:hAnsi="Trebuchet MS" w:cs="Arial"/>
        </w:rPr>
        <w:t xml:space="preserve">Akron Metropolitan Housing Authority (AMHA) is a public entity and is subject to the procurement requirements of the </w:t>
      </w:r>
      <w:r w:rsidRPr="00F777E4">
        <w:rPr>
          <w:rFonts w:ascii="Trebuchet MS" w:hAnsi="Trebuchet MS" w:cs="Arial"/>
        </w:rPr>
        <w:t>U.S. Department of Housing and Urban Development</w:t>
      </w:r>
      <w:r w:rsidR="00F777E4" w:rsidRPr="00F777E4">
        <w:rPr>
          <w:rFonts w:ascii="Trebuchet MS" w:hAnsi="Trebuchet MS" w:cs="Arial"/>
        </w:rPr>
        <w:t xml:space="preserve"> as</w:t>
      </w:r>
      <w:r w:rsidRPr="00F777E4">
        <w:rPr>
          <w:rFonts w:ascii="Trebuchet MS" w:hAnsi="Trebuchet MS" w:cs="Arial"/>
        </w:rPr>
        <w:t xml:space="preserve"> published in the Federal Regulations at 2 CFR §200.317 - §200.326</w:t>
      </w:r>
      <w:r w:rsidR="00F777E4" w:rsidRPr="00F777E4">
        <w:rPr>
          <w:rFonts w:ascii="Trebuchet MS" w:hAnsi="Trebuchet MS" w:cs="Arial"/>
        </w:rPr>
        <w:t xml:space="preserve">. </w:t>
      </w:r>
      <w:r w:rsidR="00F777E4" w:rsidRPr="00F777E4">
        <w:rPr>
          <w:rFonts w:ascii="Trebuchet MS" w:hAnsi="Trebuchet MS"/>
        </w:rPr>
        <w:t xml:space="preserve">All proposals submitted in response to this solicitation must conform to </w:t>
      </w:r>
      <w:proofErr w:type="gramStart"/>
      <w:r w:rsidR="00F777E4" w:rsidRPr="00F777E4">
        <w:rPr>
          <w:rFonts w:ascii="Trebuchet MS" w:hAnsi="Trebuchet MS"/>
        </w:rPr>
        <w:t>all of</w:t>
      </w:r>
      <w:proofErr w:type="gramEnd"/>
      <w:r w:rsidR="00F777E4" w:rsidRPr="00F777E4">
        <w:rPr>
          <w:rFonts w:ascii="Trebuchet MS" w:hAnsi="Trebuchet MS"/>
        </w:rPr>
        <w:t xml:space="preserve"> the requirements and specifications outlined within this document and any designated attachments in its entirety.</w:t>
      </w:r>
      <w:r w:rsidR="00685453">
        <w:rPr>
          <w:rFonts w:ascii="Trebuchet MS" w:hAnsi="Trebuchet MS"/>
        </w:rPr>
        <w:t xml:space="preserve"> </w:t>
      </w:r>
      <w:r w:rsidR="00F777E4" w:rsidRPr="00F777E4">
        <w:rPr>
          <w:rFonts w:ascii="Trebuchet MS" w:hAnsi="Trebuchet MS"/>
        </w:rPr>
        <w:t>All proposals will be evaluated according to the criteria included herein.</w:t>
      </w:r>
    </w:p>
    <w:p w14:paraId="44B3B059" w14:textId="77777777" w:rsidR="00F645B5" w:rsidRDefault="00F645B5" w:rsidP="00F645B5">
      <w:pPr>
        <w:pStyle w:val="BodyText2"/>
        <w:rPr>
          <w:rFonts w:ascii="Trebuchet MS" w:hAnsi="Trebuchet MS" w:cs="Arial"/>
        </w:rPr>
      </w:pPr>
    </w:p>
    <w:p w14:paraId="3C810FB0" w14:textId="77777777" w:rsidR="006130D3" w:rsidRDefault="006130D3" w:rsidP="00F645B5">
      <w:pPr>
        <w:pStyle w:val="BodyText2"/>
        <w:rPr>
          <w:rFonts w:ascii="Trebuchet MS" w:hAnsi="Trebuchet MS" w:cs="Arial"/>
        </w:rPr>
      </w:pPr>
    </w:p>
    <w:p w14:paraId="3E43A61C" w14:textId="77777777" w:rsidR="00A5606E" w:rsidRDefault="00A5606E" w:rsidP="00A5606E">
      <w:pPr>
        <w:jc w:val="center"/>
        <w:rPr>
          <w:rFonts w:ascii="Trebuchet MS" w:hAnsi="Trebuchet MS"/>
          <w:b/>
        </w:rPr>
      </w:pPr>
      <w:r>
        <w:rPr>
          <w:rFonts w:ascii="Trebuchet MS" w:hAnsi="Trebuchet MS"/>
          <w:b/>
        </w:rPr>
        <w:t>RFP INFORMATION AT A GLANCE</w:t>
      </w:r>
    </w:p>
    <w:tbl>
      <w:tblPr>
        <w:tblW w:w="8688" w:type="dxa"/>
        <w:tblInd w:w="1008"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0A0" w:firstRow="1" w:lastRow="0" w:firstColumn="1" w:lastColumn="0" w:noHBand="0" w:noVBand="0"/>
      </w:tblPr>
      <w:tblGrid>
        <w:gridCol w:w="3288"/>
        <w:gridCol w:w="5400"/>
      </w:tblGrid>
      <w:tr w:rsidR="00F777E4" w14:paraId="7F99CA90" w14:textId="77777777" w:rsidTr="00593BDC">
        <w:trPr>
          <w:trHeight w:val="963"/>
        </w:trPr>
        <w:tc>
          <w:tcPr>
            <w:tcW w:w="3288" w:type="dxa"/>
            <w:shd w:val="pct15" w:color="000000" w:fill="FFFFFF"/>
            <w:vAlign w:val="center"/>
          </w:tcPr>
          <w:p w14:paraId="44484B7A" w14:textId="77777777" w:rsidR="00F777E4" w:rsidRPr="000B130D" w:rsidRDefault="00F777E4" w:rsidP="00F777E4">
            <w:pPr>
              <w:pStyle w:val="Heading2"/>
              <w:rPr>
                <w:rFonts w:ascii="Trebuchet MS" w:hAnsi="Trebuchet MS"/>
                <w:sz w:val="20"/>
                <w:u w:val="none"/>
              </w:rPr>
            </w:pPr>
            <w:r w:rsidRPr="000B130D">
              <w:rPr>
                <w:rFonts w:ascii="Trebuchet MS" w:hAnsi="Trebuchet MS"/>
                <w:sz w:val="20"/>
                <w:u w:val="none"/>
              </w:rPr>
              <w:t>AMHA CONTACT PERSON:</w:t>
            </w:r>
          </w:p>
        </w:tc>
        <w:tc>
          <w:tcPr>
            <w:tcW w:w="5400" w:type="dxa"/>
            <w:shd w:val="pct15" w:color="000000" w:fill="FFFFFF"/>
            <w:vAlign w:val="center"/>
          </w:tcPr>
          <w:p w14:paraId="24844FDA" w14:textId="77777777" w:rsidR="00F777E4" w:rsidRPr="000B130D" w:rsidRDefault="00E37599" w:rsidP="00F777E4">
            <w:pPr>
              <w:pStyle w:val="Heading2"/>
              <w:rPr>
                <w:rFonts w:ascii="Trebuchet MS" w:hAnsi="Trebuchet MS"/>
                <w:sz w:val="20"/>
                <w:u w:val="none"/>
              </w:rPr>
            </w:pPr>
            <w:r>
              <w:rPr>
                <w:rFonts w:ascii="Trebuchet MS" w:hAnsi="Trebuchet MS"/>
                <w:sz w:val="20"/>
                <w:u w:val="none"/>
              </w:rPr>
              <w:t>Pat Edwards, Purchasing Manager</w:t>
            </w:r>
          </w:p>
          <w:p w14:paraId="02F83172" w14:textId="6C2A2223" w:rsidR="00F777E4" w:rsidRPr="000B130D" w:rsidRDefault="00F777E4" w:rsidP="00F777E4">
            <w:pPr>
              <w:rPr>
                <w:rFonts w:ascii="Trebuchet MS" w:hAnsi="Trebuchet MS"/>
                <w:sz w:val="20"/>
              </w:rPr>
            </w:pPr>
            <w:r w:rsidRPr="000B130D">
              <w:rPr>
                <w:rFonts w:ascii="Trebuchet MS" w:hAnsi="Trebuchet MS"/>
                <w:sz w:val="20"/>
              </w:rPr>
              <w:t>Phone: 330.</w:t>
            </w:r>
            <w:r w:rsidR="00E37599">
              <w:rPr>
                <w:rFonts w:ascii="Trebuchet MS" w:hAnsi="Trebuchet MS"/>
                <w:sz w:val="20"/>
              </w:rPr>
              <w:t>253.1391</w:t>
            </w:r>
          </w:p>
          <w:p w14:paraId="068D8E53" w14:textId="77777777" w:rsidR="00F777E4" w:rsidRPr="002A5339" w:rsidRDefault="00E37599" w:rsidP="00F777E4">
            <w:pPr>
              <w:pStyle w:val="Heading2"/>
              <w:rPr>
                <w:rFonts w:ascii="Trebuchet MS" w:hAnsi="Trebuchet MS"/>
                <w:b w:val="0"/>
                <w:sz w:val="20"/>
              </w:rPr>
            </w:pPr>
            <w:r>
              <w:rPr>
                <w:rFonts w:ascii="Trebuchet MS" w:hAnsi="Trebuchet MS"/>
                <w:b w:val="0"/>
                <w:sz w:val="20"/>
                <w:u w:val="none"/>
              </w:rPr>
              <w:t>Email: pedwards</w:t>
            </w:r>
            <w:r w:rsidR="00F777E4" w:rsidRPr="000B130D">
              <w:rPr>
                <w:rFonts w:ascii="Trebuchet MS" w:hAnsi="Trebuchet MS"/>
                <w:b w:val="0"/>
                <w:sz w:val="20"/>
                <w:u w:val="none"/>
              </w:rPr>
              <w:t>@akronhousing.org</w:t>
            </w:r>
          </w:p>
        </w:tc>
      </w:tr>
      <w:tr w:rsidR="00CE7140" w14:paraId="19975EC0" w14:textId="77777777" w:rsidTr="00593BDC">
        <w:trPr>
          <w:trHeight w:val="945"/>
        </w:trPr>
        <w:tc>
          <w:tcPr>
            <w:tcW w:w="3288" w:type="dxa"/>
            <w:shd w:val="pct5" w:color="000000" w:fill="FFFFFF"/>
            <w:vAlign w:val="center"/>
          </w:tcPr>
          <w:p w14:paraId="6B26E15B" w14:textId="1BEDA0E9" w:rsidR="00CE7140" w:rsidRPr="000B130D" w:rsidRDefault="00CE7140" w:rsidP="00F777E4">
            <w:pPr>
              <w:pStyle w:val="Heading2"/>
              <w:rPr>
                <w:rFonts w:ascii="Trebuchet MS" w:hAnsi="Trebuchet MS"/>
                <w:sz w:val="20"/>
                <w:u w:val="none"/>
              </w:rPr>
            </w:pPr>
            <w:r>
              <w:rPr>
                <w:rFonts w:ascii="Trebuchet MS" w:hAnsi="Trebuchet MS"/>
                <w:sz w:val="20"/>
                <w:u w:val="none"/>
              </w:rPr>
              <w:t xml:space="preserve">PRE-PROPOSAL MEETING: </w:t>
            </w:r>
          </w:p>
        </w:tc>
        <w:tc>
          <w:tcPr>
            <w:tcW w:w="5400" w:type="dxa"/>
            <w:shd w:val="pct5" w:color="000000" w:fill="FFFFFF"/>
            <w:vAlign w:val="center"/>
          </w:tcPr>
          <w:p w14:paraId="2B9411F9" w14:textId="5CD40162" w:rsidR="00CE7140" w:rsidRDefault="00CE7140" w:rsidP="00F777E4">
            <w:pPr>
              <w:pStyle w:val="BodyText2"/>
              <w:rPr>
                <w:rFonts w:ascii="Trebuchet MS" w:hAnsi="Trebuchet MS"/>
                <w:b/>
                <w:sz w:val="20"/>
              </w:rPr>
            </w:pPr>
            <w:r>
              <w:rPr>
                <w:rFonts w:ascii="Trebuchet MS" w:hAnsi="Trebuchet MS"/>
                <w:b/>
                <w:sz w:val="20"/>
              </w:rPr>
              <w:t xml:space="preserve">February 5, </w:t>
            </w:r>
            <w:proofErr w:type="gramStart"/>
            <w:r>
              <w:rPr>
                <w:rFonts w:ascii="Trebuchet MS" w:hAnsi="Trebuchet MS"/>
                <w:b/>
                <w:sz w:val="20"/>
              </w:rPr>
              <w:t>2026</w:t>
            </w:r>
            <w:proofErr w:type="gramEnd"/>
            <w:r>
              <w:rPr>
                <w:rFonts w:ascii="Trebuchet MS" w:hAnsi="Trebuchet MS"/>
                <w:b/>
                <w:sz w:val="20"/>
              </w:rPr>
              <w:t xml:space="preserve"> 9:00AM</w:t>
            </w:r>
          </w:p>
          <w:p w14:paraId="4D985B94" w14:textId="77777777" w:rsidR="00CE7140" w:rsidRDefault="00CE7140" w:rsidP="00F777E4">
            <w:pPr>
              <w:pStyle w:val="BodyText2"/>
              <w:rPr>
                <w:rFonts w:ascii="Trebuchet MS" w:hAnsi="Trebuchet MS"/>
                <w:b/>
                <w:sz w:val="20"/>
              </w:rPr>
            </w:pPr>
            <w:r>
              <w:rPr>
                <w:rFonts w:ascii="Trebuchet MS" w:hAnsi="Trebuchet MS"/>
                <w:b/>
                <w:sz w:val="20"/>
              </w:rPr>
              <w:t>AMHA Service Center</w:t>
            </w:r>
          </w:p>
          <w:p w14:paraId="4DA04C2E" w14:textId="0DA769E5" w:rsidR="00CE7140" w:rsidRPr="00CE7140" w:rsidRDefault="00CE7140" w:rsidP="00CE7140">
            <w:pPr>
              <w:ind w:right="-90"/>
              <w:rPr>
                <w:rFonts w:ascii="Trebuchet MS" w:hAnsi="Trebuchet MS"/>
                <w:sz w:val="20"/>
              </w:rPr>
            </w:pPr>
            <w:r>
              <w:rPr>
                <w:rFonts w:ascii="Trebuchet MS" w:hAnsi="Trebuchet MS"/>
                <w:sz w:val="20"/>
              </w:rPr>
              <w:t>1159 Exeter Road, Akron, OH 44306</w:t>
            </w:r>
          </w:p>
        </w:tc>
      </w:tr>
      <w:tr w:rsidR="00F777E4" w14:paraId="7DD1F965" w14:textId="77777777" w:rsidTr="00593BDC">
        <w:trPr>
          <w:trHeight w:val="945"/>
        </w:trPr>
        <w:tc>
          <w:tcPr>
            <w:tcW w:w="3288" w:type="dxa"/>
            <w:shd w:val="pct5" w:color="000000" w:fill="FFFFFF"/>
            <w:vAlign w:val="center"/>
          </w:tcPr>
          <w:p w14:paraId="49FCE0ED" w14:textId="77777777" w:rsidR="00F777E4" w:rsidRPr="000B130D" w:rsidRDefault="00F777E4" w:rsidP="00F777E4">
            <w:pPr>
              <w:pStyle w:val="Heading2"/>
              <w:rPr>
                <w:rFonts w:ascii="Trebuchet MS" w:hAnsi="Trebuchet MS"/>
                <w:sz w:val="20"/>
                <w:u w:val="none"/>
              </w:rPr>
            </w:pPr>
            <w:r w:rsidRPr="000B130D">
              <w:rPr>
                <w:rFonts w:ascii="Trebuchet MS" w:hAnsi="Trebuchet MS"/>
                <w:sz w:val="20"/>
                <w:u w:val="none"/>
              </w:rPr>
              <w:t>QUESTIONS DUE:</w:t>
            </w:r>
          </w:p>
        </w:tc>
        <w:tc>
          <w:tcPr>
            <w:tcW w:w="5400" w:type="dxa"/>
            <w:shd w:val="pct5" w:color="000000" w:fill="FFFFFF"/>
            <w:vAlign w:val="center"/>
          </w:tcPr>
          <w:p w14:paraId="054DC0F0" w14:textId="3B56B0BE" w:rsidR="00F777E4" w:rsidRPr="00D23C26" w:rsidRDefault="004E27C6" w:rsidP="00F777E4">
            <w:pPr>
              <w:pStyle w:val="BodyText2"/>
              <w:rPr>
                <w:rFonts w:ascii="Trebuchet MS" w:hAnsi="Trebuchet MS"/>
                <w:b/>
                <w:sz w:val="20"/>
              </w:rPr>
            </w:pPr>
            <w:r>
              <w:rPr>
                <w:rFonts w:ascii="Trebuchet MS" w:hAnsi="Trebuchet MS"/>
                <w:b/>
                <w:sz w:val="20"/>
              </w:rPr>
              <w:t>February 11, 2026</w:t>
            </w:r>
          </w:p>
          <w:p w14:paraId="12EF6CB0" w14:textId="727B93BB" w:rsidR="00F777E4" w:rsidRPr="00D23C26" w:rsidRDefault="00F777E4" w:rsidP="00F777E4">
            <w:pPr>
              <w:pStyle w:val="BodyText2"/>
              <w:rPr>
                <w:rFonts w:ascii="Trebuchet MS" w:hAnsi="Trebuchet MS"/>
                <w:sz w:val="20"/>
              </w:rPr>
            </w:pPr>
            <w:r w:rsidRPr="00D23C26">
              <w:rPr>
                <w:rFonts w:ascii="Trebuchet MS" w:hAnsi="Trebuchet MS"/>
                <w:sz w:val="20"/>
              </w:rPr>
              <w:t xml:space="preserve">Must be submitted </w:t>
            </w:r>
            <w:r w:rsidR="004E27C6">
              <w:rPr>
                <w:rFonts w:ascii="Trebuchet MS" w:hAnsi="Trebuchet MS"/>
                <w:sz w:val="20"/>
              </w:rPr>
              <w:t xml:space="preserve">no later than 4:30PM </w:t>
            </w:r>
            <w:r w:rsidR="005C1426">
              <w:rPr>
                <w:rFonts w:ascii="Trebuchet MS" w:hAnsi="Trebuchet MS"/>
                <w:sz w:val="20"/>
              </w:rPr>
              <w:t>by email</w:t>
            </w:r>
            <w:r w:rsidRPr="00D23C26">
              <w:rPr>
                <w:rFonts w:ascii="Trebuchet MS" w:hAnsi="Trebuchet MS"/>
                <w:sz w:val="20"/>
              </w:rPr>
              <w:t xml:space="preserve"> to:</w:t>
            </w:r>
          </w:p>
          <w:p w14:paraId="062969F1" w14:textId="77777777" w:rsidR="00F777E4" w:rsidRPr="00D23C26" w:rsidRDefault="00202769" w:rsidP="00F777E4">
            <w:pPr>
              <w:pStyle w:val="BodyText2"/>
              <w:rPr>
                <w:rFonts w:ascii="Trebuchet MS" w:hAnsi="Trebuchet MS"/>
                <w:sz w:val="20"/>
              </w:rPr>
            </w:pPr>
            <w:r>
              <w:rPr>
                <w:rFonts w:ascii="Trebuchet MS" w:hAnsi="Trebuchet MS"/>
                <w:sz w:val="20"/>
              </w:rPr>
              <w:t>Pat Edwards at pedwards@akronhousing.org</w:t>
            </w:r>
          </w:p>
        </w:tc>
      </w:tr>
      <w:tr w:rsidR="00F777E4" w14:paraId="1F6FAD74" w14:textId="77777777" w:rsidTr="00593BDC">
        <w:trPr>
          <w:trHeight w:val="1305"/>
        </w:trPr>
        <w:tc>
          <w:tcPr>
            <w:tcW w:w="3288" w:type="dxa"/>
            <w:shd w:val="pct15" w:color="000000" w:fill="FFFFFF"/>
            <w:vAlign w:val="center"/>
          </w:tcPr>
          <w:p w14:paraId="7B599664" w14:textId="77777777" w:rsidR="00F777E4" w:rsidRPr="00DE4105" w:rsidRDefault="00F777E4" w:rsidP="00F777E4">
            <w:pPr>
              <w:pStyle w:val="Heading3"/>
              <w:rPr>
                <w:rFonts w:ascii="Trebuchet MS" w:hAnsi="Trebuchet MS"/>
                <w:sz w:val="20"/>
              </w:rPr>
            </w:pPr>
            <w:r w:rsidRPr="00DE4105">
              <w:rPr>
                <w:rFonts w:ascii="Trebuchet MS" w:hAnsi="Trebuchet MS"/>
                <w:sz w:val="20"/>
              </w:rPr>
              <w:t>PROPOSAL SUBMISSION DATE:</w:t>
            </w:r>
          </w:p>
        </w:tc>
        <w:tc>
          <w:tcPr>
            <w:tcW w:w="5400" w:type="dxa"/>
            <w:shd w:val="pct15" w:color="000000" w:fill="FFFFFF"/>
            <w:vAlign w:val="center"/>
          </w:tcPr>
          <w:p w14:paraId="36EB8087" w14:textId="2DE875C9" w:rsidR="00F777E4" w:rsidRPr="00D23C26" w:rsidRDefault="004E27C6" w:rsidP="00F777E4">
            <w:pPr>
              <w:rPr>
                <w:rFonts w:ascii="Trebuchet MS" w:hAnsi="Trebuchet MS"/>
                <w:b/>
                <w:sz w:val="20"/>
              </w:rPr>
            </w:pPr>
            <w:r>
              <w:rPr>
                <w:rFonts w:ascii="Trebuchet MS" w:hAnsi="Trebuchet MS"/>
                <w:b/>
                <w:sz w:val="20"/>
              </w:rPr>
              <w:t>February 19, 2026</w:t>
            </w:r>
          </w:p>
          <w:p w14:paraId="03AE7AD0" w14:textId="77777777" w:rsidR="00F777E4" w:rsidRPr="00CE7140" w:rsidRDefault="00202769" w:rsidP="00F777E4">
            <w:pPr>
              <w:rPr>
                <w:rFonts w:ascii="Trebuchet MS" w:hAnsi="Trebuchet MS"/>
                <w:b/>
                <w:bCs/>
                <w:sz w:val="20"/>
              </w:rPr>
            </w:pPr>
            <w:r w:rsidRPr="00CE7140">
              <w:rPr>
                <w:rFonts w:ascii="Trebuchet MS" w:hAnsi="Trebuchet MS"/>
                <w:b/>
                <w:bCs/>
                <w:sz w:val="20"/>
              </w:rPr>
              <w:t>AMHA Service Center</w:t>
            </w:r>
          </w:p>
          <w:p w14:paraId="57AA20C7" w14:textId="77777777" w:rsidR="00F777E4" w:rsidRPr="00D23C26" w:rsidRDefault="00202769" w:rsidP="00F777E4">
            <w:pPr>
              <w:ind w:right="-90"/>
              <w:rPr>
                <w:rFonts w:ascii="Trebuchet MS" w:hAnsi="Trebuchet MS"/>
                <w:sz w:val="20"/>
              </w:rPr>
            </w:pPr>
            <w:r>
              <w:rPr>
                <w:rFonts w:ascii="Trebuchet MS" w:hAnsi="Trebuchet MS"/>
                <w:sz w:val="20"/>
              </w:rPr>
              <w:t>1159 Exeter Road, Akron, OH 44306</w:t>
            </w:r>
          </w:p>
          <w:p w14:paraId="34B85A5F" w14:textId="5C5A6632" w:rsidR="00F777E4" w:rsidRPr="00D23C26" w:rsidRDefault="00F777E4" w:rsidP="00F777E4">
            <w:pPr>
              <w:ind w:right="-90"/>
              <w:rPr>
                <w:rFonts w:ascii="Trebuchet MS" w:hAnsi="Trebuchet MS"/>
                <w:sz w:val="20"/>
              </w:rPr>
            </w:pPr>
            <w:r w:rsidRPr="00D23C26">
              <w:rPr>
                <w:rFonts w:ascii="Trebuchet MS" w:hAnsi="Trebuchet MS"/>
                <w:sz w:val="20"/>
              </w:rPr>
              <w:t>(Proposals must be received and time-stamped by AMHA</w:t>
            </w:r>
            <w:r w:rsidR="004E27C6">
              <w:rPr>
                <w:rFonts w:ascii="Trebuchet MS" w:hAnsi="Trebuchet MS"/>
                <w:sz w:val="20"/>
              </w:rPr>
              <w:t xml:space="preserve"> staff</w:t>
            </w:r>
            <w:r w:rsidRPr="00D23C26">
              <w:rPr>
                <w:rFonts w:ascii="Trebuchet MS" w:hAnsi="Trebuchet MS"/>
                <w:sz w:val="20"/>
              </w:rPr>
              <w:t xml:space="preserve"> no later than 4:00 p.m. on this date).</w:t>
            </w:r>
            <w:r w:rsidR="004E27C6">
              <w:rPr>
                <w:rFonts w:ascii="Trebuchet MS" w:hAnsi="Trebuchet MS"/>
                <w:sz w:val="20"/>
              </w:rPr>
              <w:t xml:space="preserve"> </w:t>
            </w:r>
          </w:p>
        </w:tc>
      </w:tr>
    </w:tbl>
    <w:p w14:paraId="1A5E04CC" w14:textId="77777777" w:rsidR="00A5606E" w:rsidRDefault="00A5606E" w:rsidP="00F645B5">
      <w:pPr>
        <w:pStyle w:val="BodyText2"/>
        <w:rPr>
          <w:rFonts w:ascii="Trebuchet MS" w:hAnsi="Trebuchet MS"/>
        </w:rPr>
      </w:pPr>
    </w:p>
    <w:p w14:paraId="4BEFA22B" w14:textId="77777777" w:rsidR="00D405D6" w:rsidRDefault="00D405D6" w:rsidP="00F645B5">
      <w:pPr>
        <w:pStyle w:val="BodyText2"/>
        <w:rPr>
          <w:rFonts w:ascii="Trebuchet MS" w:hAnsi="Trebuchet MS"/>
        </w:rPr>
      </w:pPr>
    </w:p>
    <w:p w14:paraId="36C0A901" w14:textId="77777777" w:rsidR="00D405D6" w:rsidRDefault="00D405D6" w:rsidP="00F645B5">
      <w:pPr>
        <w:pStyle w:val="BodyText2"/>
        <w:rPr>
          <w:rFonts w:ascii="Trebuchet MS" w:hAnsi="Trebuchet MS"/>
        </w:rPr>
      </w:pPr>
    </w:p>
    <w:p w14:paraId="2D41D44A" w14:textId="77777777" w:rsidR="00D405D6" w:rsidRDefault="00D405D6" w:rsidP="00F645B5">
      <w:pPr>
        <w:pStyle w:val="BodyText2"/>
        <w:rPr>
          <w:rFonts w:ascii="Trebuchet MS" w:hAnsi="Trebuchet MS"/>
        </w:rPr>
      </w:pPr>
    </w:p>
    <w:p w14:paraId="4C3B8B12" w14:textId="77777777" w:rsidR="00D405D6" w:rsidRDefault="00D405D6" w:rsidP="00F645B5">
      <w:pPr>
        <w:pStyle w:val="BodyText2"/>
        <w:rPr>
          <w:rFonts w:ascii="Trebuchet MS" w:hAnsi="Trebuchet MS"/>
        </w:rPr>
      </w:pPr>
    </w:p>
    <w:p w14:paraId="463E3F03" w14:textId="77777777" w:rsidR="00D405D6" w:rsidRDefault="00D405D6" w:rsidP="00F645B5">
      <w:pPr>
        <w:pStyle w:val="BodyText2"/>
        <w:rPr>
          <w:rFonts w:ascii="Trebuchet MS" w:hAnsi="Trebuchet MS"/>
        </w:rPr>
      </w:pPr>
    </w:p>
    <w:p w14:paraId="02A466AD" w14:textId="77777777" w:rsidR="00D405D6" w:rsidRDefault="00D405D6" w:rsidP="00F645B5">
      <w:pPr>
        <w:pStyle w:val="BodyText2"/>
        <w:rPr>
          <w:rFonts w:ascii="Trebuchet MS" w:hAnsi="Trebuchet MS"/>
        </w:rPr>
      </w:pPr>
    </w:p>
    <w:p w14:paraId="3D9D1659" w14:textId="77777777" w:rsidR="00D405D6" w:rsidRDefault="00D405D6" w:rsidP="00F645B5">
      <w:pPr>
        <w:pStyle w:val="BodyText2"/>
        <w:rPr>
          <w:rFonts w:ascii="Trebuchet MS" w:hAnsi="Trebuchet MS"/>
        </w:rPr>
      </w:pPr>
    </w:p>
    <w:p w14:paraId="19F4E38A" w14:textId="77777777" w:rsidR="00D405D6" w:rsidRDefault="00D405D6" w:rsidP="00F645B5">
      <w:pPr>
        <w:pStyle w:val="BodyText2"/>
        <w:rPr>
          <w:rFonts w:ascii="Trebuchet MS" w:hAnsi="Trebuchet MS"/>
        </w:rPr>
      </w:pPr>
    </w:p>
    <w:p w14:paraId="75BE1C60" w14:textId="77777777" w:rsidR="00D405D6" w:rsidRDefault="00D405D6" w:rsidP="00F645B5">
      <w:pPr>
        <w:pStyle w:val="BodyText2"/>
        <w:rPr>
          <w:rFonts w:ascii="Trebuchet MS" w:hAnsi="Trebuchet MS"/>
        </w:rPr>
      </w:pPr>
    </w:p>
    <w:p w14:paraId="321E2C9F" w14:textId="77777777" w:rsidR="00D405D6" w:rsidRDefault="00D405D6" w:rsidP="00F645B5">
      <w:pPr>
        <w:pStyle w:val="BodyText2"/>
        <w:rPr>
          <w:rFonts w:ascii="Trebuchet MS" w:hAnsi="Trebuchet MS"/>
        </w:rPr>
      </w:pPr>
    </w:p>
    <w:p w14:paraId="5CBEB136" w14:textId="77777777" w:rsidR="00D405D6" w:rsidRDefault="00D405D6" w:rsidP="00F645B5">
      <w:pPr>
        <w:pStyle w:val="BodyText2"/>
        <w:rPr>
          <w:rFonts w:ascii="Trebuchet MS" w:hAnsi="Trebuchet MS"/>
        </w:rPr>
      </w:pPr>
    </w:p>
    <w:p w14:paraId="3994E145" w14:textId="77777777" w:rsidR="00D405D6" w:rsidRDefault="00D405D6" w:rsidP="00F645B5">
      <w:pPr>
        <w:pStyle w:val="BodyText2"/>
        <w:rPr>
          <w:rFonts w:ascii="Trebuchet MS" w:hAnsi="Trebuchet MS"/>
        </w:rPr>
      </w:pPr>
    </w:p>
    <w:p w14:paraId="5ECCBC58" w14:textId="77777777" w:rsidR="00D405D6" w:rsidRDefault="00D405D6" w:rsidP="00F645B5">
      <w:pPr>
        <w:pStyle w:val="BodyText2"/>
        <w:rPr>
          <w:rFonts w:ascii="Trebuchet MS" w:hAnsi="Trebuchet MS"/>
        </w:rPr>
      </w:pPr>
    </w:p>
    <w:p w14:paraId="2E7F29F6" w14:textId="77777777" w:rsidR="00D405D6" w:rsidRDefault="00D405D6" w:rsidP="00F645B5">
      <w:pPr>
        <w:pStyle w:val="BodyText2"/>
        <w:rPr>
          <w:rFonts w:ascii="Trebuchet MS" w:hAnsi="Trebuchet MS"/>
        </w:rPr>
      </w:pPr>
    </w:p>
    <w:p w14:paraId="5695B87F" w14:textId="77777777" w:rsidR="00D405D6" w:rsidRDefault="00D405D6" w:rsidP="00F645B5">
      <w:pPr>
        <w:pStyle w:val="BodyText2"/>
        <w:rPr>
          <w:rFonts w:ascii="Trebuchet MS" w:hAnsi="Trebuchet MS"/>
        </w:rPr>
      </w:pPr>
    </w:p>
    <w:p w14:paraId="7D3681A1" w14:textId="77777777" w:rsidR="00D405D6" w:rsidRDefault="00D405D6" w:rsidP="00F645B5">
      <w:pPr>
        <w:pStyle w:val="BodyText2"/>
        <w:rPr>
          <w:rFonts w:ascii="Trebuchet MS" w:hAnsi="Trebuchet MS"/>
        </w:rPr>
      </w:pPr>
    </w:p>
    <w:p w14:paraId="431F2712" w14:textId="77777777" w:rsidR="00D405D6" w:rsidRDefault="00D405D6" w:rsidP="00F645B5">
      <w:pPr>
        <w:pStyle w:val="BodyText2"/>
        <w:rPr>
          <w:rFonts w:ascii="Trebuchet MS" w:hAnsi="Trebuchet MS"/>
        </w:rPr>
      </w:pPr>
    </w:p>
    <w:p w14:paraId="095CC657" w14:textId="77777777" w:rsidR="00D405D6" w:rsidRDefault="00D405D6" w:rsidP="00F645B5">
      <w:pPr>
        <w:pStyle w:val="BodyText2"/>
        <w:rPr>
          <w:rFonts w:ascii="Trebuchet MS" w:hAnsi="Trebuchet MS"/>
        </w:rPr>
      </w:pPr>
    </w:p>
    <w:p w14:paraId="555DCEBE" w14:textId="77777777" w:rsidR="00D405D6" w:rsidRDefault="00D405D6" w:rsidP="00F645B5">
      <w:pPr>
        <w:pStyle w:val="BodyText2"/>
        <w:rPr>
          <w:rFonts w:ascii="Trebuchet MS" w:hAnsi="Trebuchet MS"/>
        </w:rPr>
      </w:pPr>
    </w:p>
    <w:p w14:paraId="23EACECB" w14:textId="77777777" w:rsidR="00460D53" w:rsidRPr="00F645B5" w:rsidRDefault="00460D53" w:rsidP="004542C5">
      <w:pPr>
        <w:jc w:val="both"/>
        <w:rPr>
          <w:rFonts w:ascii="Trebuchet MS" w:hAnsi="Trebuchet MS"/>
          <w:sz w:val="24"/>
          <w:szCs w:val="24"/>
        </w:rPr>
      </w:pPr>
    </w:p>
    <w:p w14:paraId="020BFC92" w14:textId="0B10EE42" w:rsidR="00E02D2F" w:rsidRDefault="003C3572" w:rsidP="005D3B9D">
      <w:pPr>
        <w:pStyle w:val="ListParagraph"/>
        <w:numPr>
          <w:ilvl w:val="0"/>
          <w:numId w:val="19"/>
        </w:numPr>
        <w:jc w:val="both"/>
        <w:rPr>
          <w:rFonts w:ascii="Trebuchet MS" w:hAnsi="Trebuchet MS"/>
          <w:sz w:val="24"/>
          <w:szCs w:val="24"/>
        </w:rPr>
      </w:pPr>
      <w:r w:rsidRPr="005D3B9D">
        <w:rPr>
          <w:rFonts w:ascii="Trebuchet MS" w:hAnsi="Trebuchet MS"/>
          <w:b/>
          <w:sz w:val="24"/>
          <w:szCs w:val="24"/>
        </w:rPr>
        <w:t>SCOPE OF WORK</w:t>
      </w:r>
      <w:r w:rsidR="00F777E4" w:rsidRPr="005D3B9D">
        <w:rPr>
          <w:rFonts w:ascii="Trebuchet MS" w:hAnsi="Trebuchet MS"/>
          <w:b/>
          <w:sz w:val="24"/>
          <w:szCs w:val="24"/>
        </w:rPr>
        <w:t xml:space="preserve"> (SOW): </w:t>
      </w:r>
      <w:r w:rsidR="00F777E4" w:rsidRPr="005D3B9D">
        <w:rPr>
          <w:rFonts w:ascii="Trebuchet MS" w:hAnsi="Trebuchet MS"/>
          <w:sz w:val="24"/>
          <w:szCs w:val="24"/>
        </w:rPr>
        <w:t xml:space="preserve">AMHA is </w:t>
      </w:r>
      <w:r w:rsidR="00FE0CF1" w:rsidRPr="005D3B9D">
        <w:rPr>
          <w:rFonts w:ascii="Trebuchet MS" w:hAnsi="Trebuchet MS"/>
          <w:sz w:val="24"/>
          <w:szCs w:val="24"/>
        </w:rPr>
        <w:t>requesting</w:t>
      </w:r>
      <w:r w:rsidR="00F777E4" w:rsidRPr="005D3B9D">
        <w:rPr>
          <w:rFonts w:ascii="Trebuchet MS" w:hAnsi="Trebuchet MS"/>
          <w:sz w:val="24"/>
          <w:szCs w:val="24"/>
        </w:rPr>
        <w:t xml:space="preserve"> proposals </w:t>
      </w:r>
      <w:r w:rsidR="000D7EB8" w:rsidRPr="005D3B9D">
        <w:rPr>
          <w:rFonts w:ascii="Trebuchet MS" w:hAnsi="Trebuchet MS"/>
          <w:sz w:val="24"/>
          <w:szCs w:val="24"/>
        </w:rPr>
        <w:t xml:space="preserve">from </w:t>
      </w:r>
      <w:r w:rsidR="000B130D" w:rsidRPr="005D3B9D">
        <w:rPr>
          <w:rFonts w:ascii="Trebuchet MS" w:hAnsi="Trebuchet MS"/>
          <w:sz w:val="24"/>
          <w:szCs w:val="24"/>
        </w:rPr>
        <w:t xml:space="preserve">qualified </w:t>
      </w:r>
      <w:r w:rsidR="00685453">
        <w:rPr>
          <w:rFonts w:ascii="Trebuchet MS" w:hAnsi="Trebuchet MS"/>
          <w:sz w:val="24"/>
          <w:szCs w:val="24"/>
        </w:rPr>
        <w:t>s</w:t>
      </w:r>
      <w:r w:rsidR="00FE0CF1" w:rsidRPr="005D3B9D">
        <w:rPr>
          <w:rFonts w:ascii="Trebuchet MS" w:hAnsi="Trebuchet MS"/>
          <w:sz w:val="24"/>
          <w:szCs w:val="24"/>
        </w:rPr>
        <w:t>uppliers</w:t>
      </w:r>
      <w:r w:rsidR="000B130D" w:rsidRPr="005D3B9D">
        <w:rPr>
          <w:rFonts w:ascii="Trebuchet MS" w:hAnsi="Trebuchet MS"/>
          <w:sz w:val="24"/>
          <w:szCs w:val="24"/>
        </w:rPr>
        <w:t xml:space="preserve"> to provide</w:t>
      </w:r>
      <w:r w:rsidR="00FE0CF1" w:rsidRPr="005D3B9D">
        <w:rPr>
          <w:rFonts w:ascii="Trebuchet MS" w:hAnsi="Trebuchet MS"/>
          <w:sz w:val="24"/>
          <w:szCs w:val="24"/>
        </w:rPr>
        <w:t xml:space="preserve"> a consistent level of vending machine services for snacks and beverages at reasonable prices </w:t>
      </w:r>
      <w:r w:rsidR="00CE171C">
        <w:rPr>
          <w:rFonts w:ascii="Trebuchet MS" w:hAnsi="Trebuchet MS"/>
          <w:sz w:val="24"/>
          <w:szCs w:val="24"/>
        </w:rPr>
        <w:t>for</w:t>
      </w:r>
      <w:r w:rsidR="00FE0CF1" w:rsidRPr="005D3B9D">
        <w:rPr>
          <w:rFonts w:ascii="Trebuchet MS" w:hAnsi="Trebuchet MS"/>
          <w:sz w:val="24"/>
          <w:szCs w:val="24"/>
        </w:rPr>
        <w:t xml:space="preserve"> AMHA </w:t>
      </w:r>
      <w:r w:rsidR="00685453">
        <w:rPr>
          <w:rFonts w:ascii="Trebuchet MS" w:hAnsi="Trebuchet MS"/>
          <w:sz w:val="24"/>
          <w:szCs w:val="24"/>
        </w:rPr>
        <w:t>r</w:t>
      </w:r>
      <w:r w:rsidR="00FE0CF1" w:rsidRPr="005D3B9D">
        <w:rPr>
          <w:rFonts w:ascii="Trebuchet MS" w:hAnsi="Trebuchet MS"/>
          <w:sz w:val="24"/>
          <w:szCs w:val="24"/>
        </w:rPr>
        <w:t xml:space="preserve">esidents, </w:t>
      </w:r>
      <w:r w:rsidR="00685453">
        <w:rPr>
          <w:rFonts w:ascii="Trebuchet MS" w:hAnsi="Trebuchet MS"/>
          <w:sz w:val="24"/>
          <w:szCs w:val="24"/>
        </w:rPr>
        <w:t>s</w:t>
      </w:r>
      <w:r w:rsidR="00FE0CF1" w:rsidRPr="005D3B9D">
        <w:rPr>
          <w:rFonts w:ascii="Trebuchet MS" w:hAnsi="Trebuchet MS"/>
          <w:sz w:val="24"/>
          <w:szCs w:val="24"/>
        </w:rPr>
        <w:t xml:space="preserve">taff, and </w:t>
      </w:r>
      <w:r w:rsidR="00685453">
        <w:rPr>
          <w:rFonts w:ascii="Trebuchet MS" w:hAnsi="Trebuchet MS"/>
          <w:sz w:val="24"/>
          <w:szCs w:val="24"/>
        </w:rPr>
        <w:t>v</w:t>
      </w:r>
      <w:r w:rsidR="00FE0CF1" w:rsidRPr="005D3B9D">
        <w:rPr>
          <w:rFonts w:ascii="Trebuchet MS" w:hAnsi="Trebuchet MS"/>
          <w:sz w:val="24"/>
          <w:szCs w:val="24"/>
        </w:rPr>
        <w:t xml:space="preserve">isitors. The purpose of this RFP is to select a </w:t>
      </w:r>
      <w:r w:rsidR="00685453">
        <w:rPr>
          <w:rFonts w:ascii="Trebuchet MS" w:hAnsi="Trebuchet MS"/>
          <w:sz w:val="24"/>
          <w:szCs w:val="24"/>
        </w:rPr>
        <w:t>s</w:t>
      </w:r>
      <w:r w:rsidR="00FE0CF1" w:rsidRPr="005D3B9D">
        <w:rPr>
          <w:rFonts w:ascii="Trebuchet MS" w:hAnsi="Trebuchet MS"/>
          <w:sz w:val="24"/>
          <w:szCs w:val="24"/>
        </w:rPr>
        <w:t xml:space="preserve">upplier to furnish </w:t>
      </w:r>
      <w:r w:rsidR="00685453">
        <w:rPr>
          <w:rFonts w:ascii="Trebuchet MS" w:hAnsi="Trebuchet MS" w:cs="Tahoma"/>
          <w:bCs/>
          <w:sz w:val="24"/>
          <w:szCs w:val="24"/>
        </w:rPr>
        <w:t>s</w:t>
      </w:r>
      <w:r w:rsidR="008D2843" w:rsidRPr="005D3B9D">
        <w:rPr>
          <w:rFonts w:ascii="Trebuchet MS" w:hAnsi="Trebuchet MS" w:cs="Tahoma"/>
          <w:bCs/>
          <w:sz w:val="24"/>
          <w:szCs w:val="24"/>
        </w:rPr>
        <w:t>nack</w:t>
      </w:r>
      <w:r w:rsidR="00226468" w:rsidRPr="005D3B9D">
        <w:rPr>
          <w:rFonts w:ascii="Trebuchet MS" w:hAnsi="Trebuchet MS" w:cs="Tahoma"/>
          <w:bCs/>
          <w:sz w:val="24"/>
          <w:szCs w:val="24"/>
        </w:rPr>
        <w:t xml:space="preserve"> &amp; </w:t>
      </w:r>
      <w:r w:rsidR="00685453">
        <w:rPr>
          <w:rFonts w:ascii="Trebuchet MS" w:hAnsi="Trebuchet MS" w:cs="Tahoma"/>
          <w:bCs/>
          <w:sz w:val="24"/>
          <w:szCs w:val="24"/>
        </w:rPr>
        <w:t>b</w:t>
      </w:r>
      <w:r w:rsidR="008D2843" w:rsidRPr="005D3B9D">
        <w:rPr>
          <w:rFonts w:ascii="Trebuchet MS" w:hAnsi="Trebuchet MS" w:cs="Tahoma"/>
          <w:bCs/>
          <w:sz w:val="24"/>
          <w:szCs w:val="24"/>
        </w:rPr>
        <w:t>everage</w:t>
      </w:r>
      <w:r w:rsidR="00226468" w:rsidRPr="005D3B9D">
        <w:rPr>
          <w:rFonts w:ascii="Trebuchet MS" w:hAnsi="Trebuchet MS" w:cs="Tahoma"/>
          <w:bCs/>
          <w:sz w:val="24"/>
          <w:szCs w:val="24"/>
        </w:rPr>
        <w:t xml:space="preserve"> </w:t>
      </w:r>
      <w:r w:rsidR="00685453">
        <w:rPr>
          <w:rFonts w:ascii="Trebuchet MS" w:hAnsi="Trebuchet MS" w:cs="Tahoma"/>
          <w:bCs/>
          <w:sz w:val="24"/>
          <w:szCs w:val="24"/>
        </w:rPr>
        <w:t>v</w:t>
      </w:r>
      <w:r w:rsidR="008D2843" w:rsidRPr="005D3B9D">
        <w:rPr>
          <w:rFonts w:ascii="Trebuchet MS" w:hAnsi="Trebuchet MS" w:cs="Tahoma"/>
          <w:bCs/>
          <w:sz w:val="24"/>
          <w:szCs w:val="24"/>
        </w:rPr>
        <w:t xml:space="preserve">ending </w:t>
      </w:r>
      <w:r w:rsidR="00685453">
        <w:rPr>
          <w:rFonts w:ascii="Trebuchet MS" w:hAnsi="Trebuchet MS" w:cs="Tahoma"/>
          <w:bCs/>
          <w:sz w:val="24"/>
          <w:szCs w:val="24"/>
        </w:rPr>
        <w:t>m</w:t>
      </w:r>
      <w:r w:rsidR="008D2843" w:rsidRPr="005D3B9D">
        <w:rPr>
          <w:rFonts w:ascii="Trebuchet MS" w:hAnsi="Trebuchet MS" w:cs="Tahoma"/>
          <w:bCs/>
          <w:sz w:val="24"/>
          <w:szCs w:val="24"/>
        </w:rPr>
        <w:t>achines</w:t>
      </w:r>
      <w:r w:rsidR="00226468" w:rsidRPr="005D3B9D">
        <w:rPr>
          <w:rFonts w:ascii="Trebuchet MS" w:hAnsi="Trebuchet MS"/>
          <w:sz w:val="24"/>
          <w:szCs w:val="24"/>
        </w:rPr>
        <w:t xml:space="preserve"> </w:t>
      </w:r>
      <w:r w:rsidR="000B130D" w:rsidRPr="005D3B9D">
        <w:rPr>
          <w:rFonts w:ascii="Trebuchet MS" w:hAnsi="Trebuchet MS"/>
          <w:sz w:val="24"/>
          <w:szCs w:val="24"/>
        </w:rPr>
        <w:t xml:space="preserve">for </w:t>
      </w:r>
      <w:r w:rsidR="00FE0CF1" w:rsidRPr="005D3B9D">
        <w:rPr>
          <w:rFonts w:ascii="Trebuchet MS" w:hAnsi="Trebuchet MS"/>
          <w:sz w:val="24"/>
          <w:szCs w:val="24"/>
        </w:rPr>
        <w:t xml:space="preserve">AMHA </w:t>
      </w:r>
      <w:r w:rsidR="000B130D" w:rsidRPr="005D3B9D">
        <w:rPr>
          <w:rFonts w:ascii="Trebuchet MS" w:hAnsi="Trebuchet MS"/>
          <w:sz w:val="24"/>
          <w:szCs w:val="24"/>
        </w:rPr>
        <w:t>senior high-rise apartment buildings</w:t>
      </w:r>
      <w:r w:rsidR="005D3B9D">
        <w:rPr>
          <w:rFonts w:ascii="Trebuchet MS" w:hAnsi="Trebuchet MS"/>
          <w:sz w:val="24"/>
          <w:szCs w:val="24"/>
        </w:rPr>
        <w:t xml:space="preserve"> </w:t>
      </w:r>
      <w:r w:rsidR="00FE0CF1" w:rsidRPr="005D3B9D">
        <w:rPr>
          <w:rFonts w:ascii="Trebuchet MS" w:hAnsi="Trebuchet MS"/>
          <w:sz w:val="24"/>
          <w:szCs w:val="24"/>
        </w:rPr>
        <w:t>within Summit County, Ohio</w:t>
      </w:r>
      <w:r w:rsidR="000B130D" w:rsidRPr="005D3B9D">
        <w:rPr>
          <w:rFonts w:ascii="Trebuchet MS" w:hAnsi="Trebuchet MS"/>
          <w:sz w:val="24"/>
          <w:szCs w:val="24"/>
        </w:rPr>
        <w:t>.</w:t>
      </w:r>
      <w:r w:rsidR="00CE171C">
        <w:rPr>
          <w:rFonts w:ascii="Trebuchet MS" w:hAnsi="Trebuchet MS"/>
          <w:sz w:val="24"/>
          <w:szCs w:val="24"/>
        </w:rPr>
        <w:t xml:space="preserve"> </w:t>
      </w:r>
      <w:r w:rsidR="000B130D" w:rsidRPr="005D3B9D">
        <w:rPr>
          <w:rFonts w:ascii="Trebuchet MS" w:hAnsi="Trebuchet MS"/>
          <w:sz w:val="24"/>
          <w:szCs w:val="24"/>
        </w:rPr>
        <w:t xml:space="preserve">There are no </w:t>
      </w:r>
      <w:r w:rsidR="00FE0CF1" w:rsidRPr="005D3B9D">
        <w:rPr>
          <w:rFonts w:ascii="Trebuchet MS" w:hAnsi="Trebuchet MS"/>
          <w:sz w:val="24"/>
          <w:szCs w:val="24"/>
        </w:rPr>
        <w:t>single-family</w:t>
      </w:r>
      <w:r w:rsidR="000B130D" w:rsidRPr="005D3B9D">
        <w:rPr>
          <w:rFonts w:ascii="Trebuchet MS" w:hAnsi="Trebuchet MS"/>
          <w:sz w:val="24"/>
          <w:szCs w:val="24"/>
        </w:rPr>
        <w:t xml:space="preserve"> dwellings to be served.</w:t>
      </w:r>
      <w:r w:rsidR="00FE0CF1" w:rsidRPr="005D3B9D">
        <w:rPr>
          <w:rFonts w:ascii="Trebuchet MS" w:hAnsi="Trebuchet MS"/>
          <w:sz w:val="24"/>
          <w:szCs w:val="24"/>
        </w:rPr>
        <w:t xml:space="preserve"> The </w:t>
      </w:r>
      <w:r w:rsidR="00F064A5">
        <w:rPr>
          <w:rFonts w:ascii="Trebuchet MS" w:hAnsi="Trebuchet MS"/>
          <w:sz w:val="24"/>
          <w:szCs w:val="24"/>
        </w:rPr>
        <w:t>awarded</w:t>
      </w:r>
      <w:r w:rsidR="00FE0CF1" w:rsidRPr="005D3B9D">
        <w:rPr>
          <w:rFonts w:ascii="Trebuchet MS" w:hAnsi="Trebuchet MS"/>
          <w:sz w:val="24"/>
          <w:szCs w:val="24"/>
        </w:rPr>
        <w:t xml:space="preserve"> </w:t>
      </w:r>
      <w:r w:rsidR="00685453">
        <w:rPr>
          <w:rFonts w:ascii="Trebuchet MS" w:hAnsi="Trebuchet MS"/>
          <w:sz w:val="24"/>
          <w:szCs w:val="24"/>
        </w:rPr>
        <w:t>s</w:t>
      </w:r>
      <w:r w:rsidR="00FE0CF1" w:rsidRPr="005D3B9D">
        <w:rPr>
          <w:rFonts w:ascii="Trebuchet MS" w:hAnsi="Trebuchet MS"/>
          <w:sz w:val="24"/>
          <w:szCs w:val="24"/>
        </w:rPr>
        <w:t xml:space="preserve">upplier will furnish </w:t>
      </w:r>
      <w:r w:rsidR="005D3B9D" w:rsidRPr="005D3B9D">
        <w:rPr>
          <w:rFonts w:ascii="Trebuchet MS" w:hAnsi="Trebuchet MS"/>
          <w:sz w:val="24"/>
          <w:szCs w:val="24"/>
        </w:rPr>
        <w:t>full-service</w:t>
      </w:r>
      <w:r w:rsidR="00FE0CF1" w:rsidRPr="005D3B9D">
        <w:rPr>
          <w:rFonts w:ascii="Trebuchet MS" w:hAnsi="Trebuchet MS"/>
          <w:sz w:val="24"/>
          <w:szCs w:val="24"/>
        </w:rPr>
        <w:t xml:space="preserve"> vending by providing the equipment, products,</w:t>
      </w:r>
      <w:r w:rsidR="005D3B9D" w:rsidRPr="005D3B9D">
        <w:rPr>
          <w:rFonts w:ascii="Trebuchet MS" w:hAnsi="Trebuchet MS"/>
          <w:sz w:val="24"/>
          <w:szCs w:val="24"/>
        </w:rPr>
        <w:t xml:space="preserve"> maintenance,</w:t>
      </w:r>
      <w:r w:rsidR="00FE0CF1" w:rsidRPr="005D3B9D">
        <w:rPr>
          <w:rFonts w:ascii="Trebuchet MS" w:hAnsi="Trebuchet MS"/>
          <w:sz w:val="24"/>
          <w:szCs w:val="24"/>
        </w:rPr>
        <w:t xml:space="preserve"> and services required for a complete full-service vending operation.</w:t>
      </w:r>
    </w:p>
    <w:p w14:paraId="568BE4A1" w14:textId="77777777" w:rsidR="005D3B9D" w:rsidRDefault="005D3B9D" w:rsidP="005D3B9D">
      <w:pPr>
        <w:ind w:left="720"/>
        <w:jc w:val="both"/>
        <w:rPr>
          <w:rFonts w:ascii="Trebuchet MS" w:hAnsi="Trebuchet MS"/>
          <w:sz w:val="24"/>
          <w:szCs w:val="24"/>
        </w:rPr>
      </w:pPr>
    </w:p>
    <w:p w14:paraId="0AFD9669" w14:textId="73531088" w:rsidR="005D3B9D" w:rsidRPr="005D3B9D" w:rsidRDefault="005D3B9D" w:rsidP="005D3B9D">
      <w:pPr>
        <w:ind w:left="720"/>
        <w:jc w:val="both"/>
        <w:rPr>
          <w:rFonts w:ascii="Trebuchet MS" w:hAnsi="Trebuchet MS"/>
          <w:sz w:val="24"/>
          <w:szCs w:val="24"/>
        </w:rPr>
      </w:pPr>
      <w:r>
        <w:rPr>
          <w:rFonts w:ascii="Trebuchet MS" w:hAnsi="Trebuchet MS"/>
          <w:sz w:val="24"/>
          <w:szCs w:val="24"/>
        </w:rPr>
        <w:t xml:space="preserve">In consideration of allowing the awarded </w:t>
      </w:r>
      <w:r w:rsidR="00685453">
        <w:rPr>
          <w:rFonts w:ascii="Trebuchet MS" w:hAnsi="Trebuchet MS"/>
          <w:sz w:val="24"/>
          <w:szCs w:val="24"/>
        </w:rPr>
        <w:t>s</w:t>
      </w:r>
      <w:r>
        <w:rPr>
          <w:rFonts w:ascii="Trebuchet MS" w:hAnsi="Trebuchet MS"/>
          <w:sz w:val="24"/>
          <w:szCs w:val="24"/>
        </w:rPr>
        <w:t xml:space="preserve">upplier access to AMHA’s designated facilities, the awarded </w:t>
      </w:r>
      <w:r w:rsidR="00F064A5">
        <w:rPr>
          <w:rFonts w:ascii="Trebuchet MS" w:hAnsi="Trebuchet MS"/>
          <w:sz w:val="24"/>
          <w:szCs w:val="24"/>
        </w:rPr>
        <w:t>S</w:t>
      </w:r>
      <w:r>
        <w:rPr>
          <w:rFonts w:ascii="Trebuchet MS" w:hAnsi="Trebuchet MS"/>
          <w:sz w:val="24"/>
          <w:szCs w:val="24"/>
        </w:rPr>
        <w:t xml:space="preserve">upplier must agree to provide the services to AMHA at no cost and pay a commission percentage of the gross sales to each designated facility. All products in snack beverage </w:t>
      </w:r>
      <w:r w:rsidR="00685453">
        <w:rPr>
          <w:rFonts w:ascii="Trebuchet MS" w:hAnsi="Trebuchet MS"/>
          <w:sz w:val="24"/>
          <w:szCs w:val="24"/>
        </w:rPr>
        <w:t xml:space="preserve">vending </w:t>
      </w:r>
      <w:r>
        <w:rPr>
          <w:rFonts w:ascii="Trebuchet MS" w:hAnsi="Trebuchet MS"/>
          <w:sz w:val="24"/>
          <w:szCs w:val="24"/>
        </w:rPr>
        <w:t>machines should be those offering the highest gross commission to AMHA.</w:t>
      </w:r>
    </w:p>
    <w:p w14:paraId="2BCBA2B1" w14:textId="77777777" w:rsidR="005D3B9D" w:rsidRPr="005D3B9D" w:rsidRDefault="005D3B9D" w:rsidP="005D3B9D">
      <w:pPr>
        <w:jc w:val="both"/>
        <w:rPr>
          <w:rFonts w:ascii="Trebuchet MS" w:hAnsi="Trebuchet MS"/>
          <w:sz w:val="24"/>
          <w:szCs w:val="24"/>
          <w:u w:val="single"/>
        </w:rPr>
      </w:pPr>
    </w:p>
    <w:p w14:paraId="0EBEB4EB" w14:textId="7334EAE6" w:rsidR="00F777E4" w:rsidRPr="00F645B5" w:rsidRDefault="00F777E4" w:rsidP="003B56D2">
      <w:pPr>
        <w:ind w:left="1440" w:hanging="720"/>
        <w:jc w:val="both"/>
        <w:rPr>
          <w:rFonts w:ascii="Trebuchet MS" w:hAnsi="Trebuchet MS"/>
          <w:sz w:val="24"/>
          <w:szCs w:val="24"/>
        </w:rPr>
      </w:pPr>
      <w:r>
        <w:rPr>
          <w:rFonts w:ascii="Trebuchet MS" w:hAnsi="Trebuchet MS"/>
          <w:sz w:val="24"/>
          <w:szCs w:val="24"/>
        </w:rPr>
        <w:t>1.1</w:t>
      </w:r>
      <w:r>
        <w:rPr>
          <w:rFonts w:ascii="Trebuchet MS" w:hAnsi="Trebuchet MS"/>
          <w:sz w:val="24"/>
          <w:szCs w:val="24"/>
        </w:rPr>
        <w:tab/>
      </w:r>
      <w:r w:rsidR="005D3B9D">
        <w:rPr>
          <w:rFonts w:ascii="Trebuchet MS" w:hAnsi="Trebuchet MS"/>
          <w:sz w:val="24"/>
          <w:szCs w:val="24"/>
        </w:rPr>
        <w:t xml:space="preserve">Vending Machine </w:t>
      </w:r>
      <w:r w:rsidR="00685453">
        <w:rPr>
          <w:rFonts w:ascii="Trebuchet MS" w:hAnsi="Trebuchet MS"/>
          <w:sz w:val="24"/>
          <w:szCs w:val="24"/>
        </w:rPr>
        <w:t>s</w:t>
      </w:r>
      <w:r w:rsidR="005D3B9D">
        <w:rPr>
          <w:rFonts w:ascii="Trebuchet MS" w:hAnsi="Trebuchet MS"/>
          <w:sz w:val="24"/>
          <w:szCs w:val="24"/>
        </w:rPr>
        <w:t xml:space="preserve">ervices will include, but are not limited to, </w:t>
      </w:r>
      <w:r w:rsidR="00505BA5">
        <w:rPr>
          <w:rFonts w:ascii="Trebuchet MS" w:hAnsi="Trebuchet MS"/>
          <w:sz w:val="24"/>
          <w:szCs w:val="24"/>
        </w:rPr>
        <w:t xml:space="preserve">the </w:t>
      </w:r>
      <w:r w:rsidR="005D3B9D">
        <w:rPr>
          <w:rFonts w:ascii="Trebuchet MS" w:hAnsi="Trebuchet MS"/>
          <w:sz w:val="24"/>
          <w:szCs w:val="24"/>
        </w:rPr>
        <w:t>installation of vending machines at</w:t>
      </w:r>
      <w:r w:rsidR="00F064A5">
        <w:rPr>
          <w:rFonts w:ascii="Trebuchet MS" w:hAnsi="Trebuchet MS"/>
          <w:sz w:val="24"/>
          <w:szCs w:val="24"/>
        </w:rPr>
        <w:t xml:space="preserve"> </w:t>
      </w:r>
      <w:r w:rsidR="005D3B9D">
        <w:rPr>
          <w:rFonts w:ascii="Trebuchet MS" w:hAnsi="Trebuchet MS"/>
          <w:sz w:val="24"/>
          <w:szCs w:val="24"/>
        </w:rPr>
        <w:t>all</w:t>
      </w:r>
      <w:r w:rsidR="00685453">
        <w:rPr>
          <w:rFonts w:ascii="Trebuchet MS" w:hAnsi="Trebuchet MS"/>
          <w:sz w:val="24"/>
          <w:szCs w:val="24"/>
        </w:rPr>
        <w:t xml:space="preserve"> </w:t>
      </w:r>
      <w:r w:rsidR="005D3B9D">
        <w:rPr>
          <w:rFonts w:ascii="Trebuchet MS" w:hAnsi="Trebuchet MS"/>
          <w:sz w:val="24"/>
          <w:szCs w:val="24"/>
        </w:rPr>
        <w:t>designated AMHA location</w:t>
      </w:r>
      <w:r w:rsidR="00505BA5">
        <w:rPr>
          <w:rFonts w:ascii="Trebuchet MS" w:hAnsi="Trebuchet MS"/>
          <w:sz w:val="24"/>
          <w:szCs w:val="24"/>
        </w:rPr>
        <w:t xml:space="preserve">s, the </w:t>
      </w:r>
      <w:r w:rsidR="005D3B9D">
        <w:rPr>
          <w:rFonts w:ascii="Trebuchet MS" w:hAnsi="Trebuchet MS"/>
          <w:sz w:val="24"/>
          <w:szCs w:val="24"/>
        </w:rPr>
        <w:t>necessary equipment, connections, auxiliary needs, upkeep and maintenance of the machines, stocking of products, replenishment of products, and</w:t>
      </w:r>
      <w:r w:rsidR="00505BA5">
        <w:rPr>
          <w:rFonts w:ascii="Trebuchet MS" w:hAnsi="Trebuchet MS"/>
          <w:sz w:val="24"/>
          <w:szCs w:val="24"/>
        </w:rPr>
        <w:t xml:space="preserve"> the</w:t>
      </w:r>
      <w:r w:rsidR="005D3B9D">
        <w:rPr>
          <w:rFonts w:ascii="Trebuchet MS" w:hAnsi="Trebuchet MS"/>
          <w:sz w:val="24"/>
          <w:szCs w:val="24"/>
        </w:rPr>
        <w:t xml:space="preserve"> processing </w:t>
      </w:r>
      <w:r w:rsidR="00505BA5">
        <w:rPr>
          <w:rFonts w:ascii="Trebuchet MS" w:hAnsi="Trebuchet MS"/>
          <w:sz w:val="24"/>
          <w:szCs w:val="24"/>
        </w:rPr>
        <w:t xml:space="preserve">of </w:t>
      </w:r>
      <w:r w:rsidR="005D3B9D">
        <w:rPr>
          <w:rFonts w:ascii="Trebuchet MS" w:hAnsi="Trebuchet MS"/>
          <w:sz w:val="24"/>
          <w:szCs w:val="24"/>
        </w:rPr>
        <w:t>refund requests.</w:t>
      </w:r>
      <w:r w:rsidR="007A14C1">
        <w:rPr>
          <w:rFonts w:ascii="Trebuchet MS" w:hAnsi="Trebuchet MS"/>
          <w:sz w:val="24"/>
          <w:szCs w:val="24"/>
        </w:rPr>
        <w:t xml:space="preserve"> </w:t>
      </w:r>
      <w:r w:rsidR="00685453">
        <w:rPr>
          <w:rFonts w:ascii="Trebuchet MS" w:hAnsi="Trebuchet MS"/>
          <w:sz w:val="24"/>
          <w:szCs w:val="24"/>
        </w:rPr>
        <w:t>Suppliers</w:t>
      </w:r>
      <w:r w:rsidR="003E7EBF">
        <w:rPr>
          <w:rFonts w:ascii="Trebuchet MS" w:hAnsi="Trebuchet MS"/>
          <w:sz w:val="24"/>
          <w:szCs w:val="24"/>
        </w:rPr>
        <w:t xml:space="preserve"> shall provide Proof of Insurability with the proposal submittal. </w:t>
      </w:r>
      <w:r w:rsidR="00CE171C">
        <w:rPr>
          <w:rFonts w:ascii="Trebuchet MS" w:hAnsi="Trebuchet MS"/>
          <w:sz w:val="24"/>
          <w:szCs w:val="24"/>
        </w:rPr>
        <w:t>All</w:t>
      </w:r>
      <w:r w:rsidR="00505BA5">
        <w:rPr>
          <w:rFonts w:ascii="Trebuchet MS" w:hAnsi="Trebuchet MS"/>
          <w:sz w:val="24"/>
          <w:szCs w:val="24"/>
        </w:rPr>
        <w:t xml:space="preserve"> vending</w:t>
      </w:r>
      <w:r w:rsidR="00CE171C">
        <w:rPr>
          <w:rFonts w:ascii="Trebuchet MS" w:hAnsi="Trebuchet MS"/>
          <w:sz w:val="24"/>
          <w:szCs w:val="24"/>
        </w:rPr>
        <w:t xml:space="preserve"> machines must be insured and replaced if inoperable or broken. </w:t>
      </w:r>
      <w:r w:rsidR="003E7EBF">
        <w:rPr>
          <w:rFonts w:ascii="Trebuchet MS" w:hAnsi="Trebuchet MS"/>
          <w:sz w:val="24"/>
          <w:szCs w:val="24"/>
        </w:rPr>
        <w:t xml:space="preserve">The awarded </w:t>
      </w:r>
      <w:r w:rsidR="00505BA5">
        <w:rPr>
          <w:rFonts w:ascii="Trebuchet MS" w:hAnsi="Trebuchet MS"/>
          <w:sz w:val="24"/>
          <w:szCs w:val="24"/>
        </w:rPr>
        <w:t>s</w:t>
      </w:r>
      <w:r w:rsidR="003E7EBF">
        <w:rPr>
          <w:rFonts w:ascii="Trebuchet MS" w:hAnsi="Trebuchet MS"/>
          <w:sz w:val="24"/>
          <w:szCs w:val="24"/>
        </w:rPr>
        <w:t>upplier must possess and maintain all necessary licenses and permits for selling perishable items and</w:t>
      </w:r>
      <w:r w:rsidR="00505BA5">
        <w:rPr>
          <w:rFonts w:ascii="Trebuchet MS" w:hAnsi="Trebuchet MS"/>
          <w:sz w:val="24"/>
          <w:szCs w:val="24"/>
        </w:rPr>
        <w:t xml:space="preserve"> for</w:t>
      </w:r>
      <w:r w:rsidR="003E7EBF">
        <w:rPr>
          <w:rFonts w:ascii="Trebuchet MS" w:hAnsi="Trebuchet MS"/>
          <w:sz w:val="24"/>
          <w:szCs w:val="24"/>
        </w:rPr>
        <w:t xml:space="preserve"> those requiring temperature control. </w:t>
      </w:r>
      <w:r w:rsidRPr="00F645B5">
        <w:rPr>
          <w:rFonts w:ascii="Trebuchet MS" w:hAnsi="Trebuchet MS"/>
          <w:sz w:val="24"/>
          <w:szCs w:val="24"/>
        </w:rPr>
        <w:t xml:space="preserve">The </w:t>
      </w:r>
      <w:r w:rsidR="00F064A5">
        <w:rPr>
          <w:rFonts w:ascii="Trebuchet MS" w:hAnsi="Trebuchet MS"/>
          <w:sz w:val="24"/>
          <w:szCs w:val="24"/>
        </w:rPr>
        <w:t xml:space="preserve">awarded </w:t>
      </w:r>
      <w:r w:rsidR="00505BA5">
        <w:rPr>
          <w:rFonts w:ascii="Trebuchet MS" w:hAnsi="Trebuchet MS"/>
          <w:sz w:val="24"/>
          <w:szCs w:val="24"/>
        </w:rPr>
        <w:t>s</w:t>
      </w:r>
      <w:r w:rsidR="00CE171C">
        <w:rPr>
          <w:rFonts w:ascii="Trebuchet MS" w:hAnsi="Trebuchet MS"/>
          <w:sz w:val="24"/>
          <w:szCs w:val="24"/>
        </w:rPr>
        <w:t>upplier</w:t>
      </w:r>
      <w:r w:rsidRPr="00F645B5">
        <w:rPr>
          <w:rFonts w:ascii="Trebuchet MS" w:hAnsi="Trebuchet MS"/>
          <w:sz w:val="24"/>
          <w:szCs w:val="24"/>
        </w:rPr>
        <w:t xml:space="preserve"> will coor</w:t>
      </w:r>
      <w:r w:rsidR="00FD4228">
        <w:rPr>
          <w:rFonts w:ascii="Trebuchet MS" w:hAnsi="Trebuchet MS"/>
          <w:sz w:val="24"/>
          <w:szCs w:val="24"/>
        </w:rPr>
        <w:t xml:space="preserve">dinate the installation of the </w:t>
      </w:r>
      <w:r w:rsidR="00505BA5">
        <w:rPr>
          <w:rFonts w:ascii="Trebuchet MS" w:hAnsi="Trebuchet MS"/>
          <w:sz w:val="24"/>
          <w:szCs w:val="24"/>
        </w:rPr>
        <w:t>vending m</w:t>
      </w:r>
      <w:r w:rsidR="008D2843">
        <w:rPr>
          <w:rFonts w:ascii="Trebuchet MS" w:hAnsi="Trebuchet MS"/>
          <w:sz w:val="24"/>
          <w:szCs w:val="24"/>
        </w:rPr>
        <w:t>achines</w:t>
      </w:r>
      <w:r w:rsidRPr="00F645B5">
        <w:rPr>
          <w:rFonts w:ascii="Trebuchet MS" w:hAnsi="Trebuchet MS"/>
          <w:sz w:val="24"/>
          <w:szCs w:val="24"/>
        </w:rPr>
        <w:t xml:space="preserve"> with AMHA and its current </w:t>
      </w:r>
      <w:r w:rsidR="00505BA5">
        <w:rPr>
          <w:rFonts w:ascii="Trebuchet MS" w:hAnsi="Trebuchet MS"/>
          <w:sz w:val="24"/>
          <w:szCs w:val="24"/>
        </w:rPr>
        <w:t>s</w:t>
      </w:r>
      <w:r w:rsidR="00CE171C">
        <w:rPr>
          <w:rFonts w:ascii="Trebuchet MS" w:hAnsi="Trebuchet MS"/>
          <w:sz w:val="24"/>
          <w:szCs w:val="24"/>
        </w:rPr>
        <w:t>up</w:t>
      </w:r>
      <w:r w:rsidR="00F064A5">
        <w:rPr>
          <w:rFonts w:ascii="Trebuchet MS" w:hAnsi="Trebuchet MS"/>
          <w:sz w:val="24"/>
          <w:szCs w:val="24"/>
        </w:rPr>
        <w:t>p</w:t>
      </w:r>
      <w:r w:rsidR="00CE171C">
        <w:rPr>
          <w:rFonts w:ascii="Trebuchet MS" w:hAnsi="Trebuchet MS"/>
          <w:sz w:val="24"/>
          <w:szCs w:val="24"/>
        </w:rPr>
        <w:t>lier</w:t>
      </w:r>
      <w:r w:rsidRPr="00F645B5">
        <w:rPr>
          <w:rFonts w:ascii="Trebuchet MS" w:hAnsi="Trebuchet MS"/>
          <w:sz w:val="24"/>
          <w:szCs w:val="24"/>
        </w:rPr>
        <w:t>’s schedu</w:t>
      </w:r>
      <w:r w:rsidR="00FD4228">
        <w:rPr>
          <w:rFonts w:ascii="Trebuchet MS" w:hAnsi="Trebuchet MS"/>
          <w:sz w:val="24"/>
          <w:szCs w:val="24"/>
        </w:rPr>
        <w:t xml:space="preserve">le for removal of the existing </w:t>
      </w:r>
      <w:r w:rsidR="00505BA5">
        <w:rPr>
          <w:rFonts w:ascii="Trebuchet MS" w:hAnsi="Trebuchet MS"/>
          <w:sz w:val="24"/>
          <w:szCs w:val="24"/>
        </w:rPr>
        <w:t>vending m</w:t>
      </w:r>
      <w:r w:rsidR="008D2843">
        <w:rPr>
          <w:rFonts w:ascii="Trebuchet MS" w:hAnsi="Trebuchet MS"/>
          <w:sz w:val="24"/>
          <w:szCs w:val="24"/>
        </w:rPr>
        <w:t>achines</w:t>
      </w:r>
      <w:r w:rsidRPr="00F645B5">
        <w:rPr>
          <w:rFonts w:ascii="Trebuchet MS" w:hAnsi="Trebuchet MS"/>
          <w:sz w:val="24"/>
          <w:szCs w:val="24"/>
        </w:rPr>
        <w:t xml:space="preserve"> to minimize time</w:t>
      </w:r>
      <w:r w:rsidR="009A3525">
        <w:rPr>
          <w:rFonts w:ascii="Trebuchet MS" w:hAnsi="Trebuchet MS"/>
          <w:sz w:val="24"/>
          <w:szCs w:val="24"/>
        </w:rPr>
        <w:t xml:space="preserve"> spent</w:t>
      </w:r>
      <w:r w:rsidRPr="00F645B5">
        <w:rPr>
          <w:rFonts w:ascii="Trebuchet MS" w:hAnsi="Trebuchet MS"/>
          <w:sz w:val="24"/>
          <w:szCs w:val="24"/>
        </w:rPr>
        <w:t xml:space="preserve"> at each location.</w:t>
      </w:r>
      <w:r w:rsidR="003E7EBF">
        <w:rPr>
          <w:rFonts w:ascii="Trebuchet MS" w:hAnsi="Trebuchet MS"/>
          <w:sz w:val="24"/>
          <w:szCs w:val="24"/>
        </w:rPr>
        <w:t xml:space="preserve"> </w:t>
      </w:r>
      <w:r w:rsidR="007A14C1">
        <w:rPr>
          <w:rFonts w:ascii="Trebuchet MS" w:hAnsi="Trebuchet MS"/>
          <w:sz w:val="24"/>
          <w:szCs w:val="24"/>
        </w:rPr>
        <w:t xml:space="preserve">A detailed work plan is to be presented which </w:t>
      </w:r>
      <w:r w:rsidR="00505BA5">
        <w:rPr>
          <w:rFonts w:ascii="Trebuchet MS" w:hAnsi="Trebuchet MS"/>
          <w:sz w:val="24"/>
          <w:szCs w:val="24"/>
        </w:rPr>
        <w:t xml:space="preserve">shall </w:t>
      </w:r>
      <w:r w:rsidR="007A14C1">
        <w:rPr>
          <w:rFonts w:ascii="Trebuchet MS" w:hAnsi="Trebuchet MS"/>
          <w:sz w:val="24"/>
          <w:szCs w:val="24"/>
        </w:rPr>
        <w:t>list all tasks determined to be necessary to accomplish the installation process. The work plan shall include a timeline schedule depicting the sequence and duration of tasks showing how the work will be</w:t>
      </w:r>
      <w:r w:rsidR="009A3525">
        <w:rPr>
          <w:rFonts w:ascii="Trebuchet MS" w:hAnsi="Trebuchet MS"/>
          <w:sz w:val="24"/>
          <w:szCs w:val="24"/>
        </w:rPr>
        <w:t xml:space="preserve"> </w:t>
      </w:r>
      <w:r w:rsidR="007A14C1">
        <w:rPr>
          <w:rFonts w:ascii="Trebuchet MS" w:hAnsi="Trebuchet MS"/>
          <w:sz w:val="24"/>
          <w:szCs w:val="24"/>
        </w:rPr>
        <w:t xml:space="preserve">organized and executed. </w:t>
      </w:r>
      <w:r w:rsidR="003E7EBF">
        <w:rPr>
          <w:rFonts w:ascii="Trebuchet MS" w:hAnsi="Trebuchet MS"/>
          <w:sz w:val="24"/>
          <w:szCs w:val="24"/>
        </w:rPr>
        <w:t xml:space="preserve">The awarded </w:t>
      </w:r>
      <w:r w:rsidR="00505BA5">
        <w:rPr>
          <w:rFonts w:ascii="Trebuchet MS" w:hAnsi="Trebuchet MS"/>
          <w:sz w:val="24"/>
          <w:szCs w:val="24"/>
        </w:rPr>
        <w:t>s</w:t>
      </w:r>
      <w:r w:rsidR="003E7EBF">
        <w:rPr>
          <w:rFonts w:ascii="Trebuchet MS" w:hAnsi="Trebuchet MS"/>
          <w:sz w:val="24"/>
          <w:szCs w:val="24"/>
        </w:rPr>
        <w:t>upplier shall not employ an</w:t>
      </w:r>
      <w:r w:rsidR="00A25BB0">
        <w:rPr>
          <w:rFonts w:ascii="Trebuchet MS" w:hAnsi="Trebuchet MS"/>
          <w:sz w:val="24"/>
          <w:szCs w:val="24"/>
        </w:rPr>
        <w:t>y</w:t>
      </w:r>
      <w:r w:rsidR="003E7EBF">
        <w:rPr>
          <w:rFonts w:ascii="Trebuchet MS" w:hAnsi="Trebuchet MS"/>
          <w:sz w:val="24"/>
          <w:szCs w:val="24"/>
        </w:rPr>
        <w:t xml:space="preserve"> subcontractor to fulfill any of the duties</w:t>
      </w:r>
      <w:r w:rsidR="00A25BB0">
        <w:rPr>
          <w:rFonts w:ascii="Trebuchet MS" w:hAnsi="Trebuchet MS"/>
          <w:sz w:val="24"/>
          <w:szCs w:val="24"/>
        </w:rPr>
        <w:t xml:space="preserve"> herein specified without express written approval of AMHA. </w:t>
      </w:r>
    </w:p>
    <w:p w14:paraId="452F5896" w14:textId="77777777" w:rsidR="00F777E4" w:rsidRDefault="00F777E4" w:rsidP="004542C5">
      <w:pPr>
        <w:jc w:val="both"/>
        <w:rPr>
          <w:rFonts w:ascii="Trebuchet MS" w:hAnsi="Trebuchet MS"/>
          <w:sz w:val="24"/>
          <w:szCs w:val="24"/>
        </w:rPr>
      </w:pPr>
    </w:p>
    <w:p w14:paraId="44665BB1" w14:textId="20EB73BB" w:rsidR="00FD4228" w:rsidRDefault="00FD4228" w:rsidP="00FD4228">
      <w:pPr>
        <w:ind w:left="1440" w:hanging="720"/>
        <w:jc w:val="both"/>
        <w:rPr>
          <w:rFonts w:ascii="Trebuchet MS" w:hAnsi="Trebuchet MS"/>
          <w:sz w:val="24"/>
          <w:szCs w:val="24"/>
        </w:rPr>
      </w:pPr>
      <w:r>
        <w:rPr>
          <w:rFonts w:ascii="Trebuchet MS" w:hAnsi="Trebuchet MS"/>
          <w:sz w:val="24"/>
          <w:szCs w:val="24"/>
        </w:rPr>
        <w:t>1.2</w:t>
      </w:r>
      <w:r>
        <w:rPr>
          <w:rFonts w:ascii="Trebuchet MS" w:hAnsi="Trebuchet MS"/>
          <w:sz w:val="24"/>
          <w:szCs w:val="24"/>
        </w:rPr>
        <w:tab/>
      </w:r>
      <w:r w:rsidR="00CE171C">
        <w:rPr>
          <w:rFonts w:ascii="Trebuchet MS" w:hAnsi="Trebuchet MS"/>
          <w:sz w:val="24"/>
          <w:szCs w:val="24"/>
        </w:rPr>
        <w:t>Exact locations for vending machine installation will be listed on “Exhibit” of this RFP.</w:t>
      </w:r>
      <w:r>
        <w:rPr>
          <w:rFonts w:ascii="Trebuchet MS" w:hAnsi="Trebuchet MS"/>
          <w:sz w:val="24"/>
          <w:szCs w:val="24"/>
        </w:rPr>
        <w:t xml:space="preserve"> </w:t>
      </w:r>
      <w:r w:rsidR="00505BA5">
        <w:rPr>
          <w:rFonts w:ascii="Trebuchet MS" w:hAnsi="Trebuchet MS"/>
          <w:sz w:val="24"/>
          <w:szCs w:val="24"/>
        </w:rPr>
        <w:t>The q</w:t>
      </w:r>
      <w:r>
        <w:rPr>
          <w:rFonts w:ascii="Trebuchet MS" w:hAnsi="Trebuchet MS"/>
          <w:sz w:val="24"/>
          <w:szCs w:val="24"/>
        </w:rPr>
        <w:t xml:space="preserve">uantity of </w:t>
      </w:r>
      <w:r w:rsidR="00505BA5">
        <w:rPr>
          <w:rFonts w:ascii="Trebuchet MS" w:hAnsi="Trebuchet MS"/>
          <w:sz w:val="24"/>
          <w:szCs w:val="24"/>
        </w:rPr>
        <w:t>vending m</w:t>
      </w:r>
      <w:r w:rsidR="005C1426">
        <w:rPr>
          <w:rFonts w:ascii="Trebuchet MS" w:hAnsi="Trebuchet MS"/>
          <w:sz w:val="24"/>
          <w:szCs w:val="24"/>
        </w:rPr>
        <w:t>achines</w:t>
      </w:r>
      <w:r w:rsidR="00E24AD4" w:rsidRPr="00F645B5">
        <w:rPr>
          <w:rFonts w:ascii="Trebuchet MS" w:hAnsi="Trebuchet MS"/>
          <w:sz w:val="24"/>
          <w:szCs w:val="24"/>
        </w:rPr>
        <w:t xml:space="preserve"> to be provided at each location is included on “</w:t>
      </w:r>
      <w:r w:rsidR="006130D3">
        <w:rPr>
          <w:rFonts w:ascii="Trebuchet MS" w:hAnsi="Trebuchet MS"/>
          <w:sz w:val="24"/>
          <w:szCs w:val="24"/>
        </w:rPr>
        <w:t>Exhibit</w:t>
      </w:r>
      <w:r w:rsidR="00E24AD4" w:rsidRPr="00F645B5">
        <w:rPr>
          <w:rFonts w:ascii="Trebuchet MS" w:hAnsi="Trebuchet MS"/>
          <w:sz w:val="24"/>
          <w:szCs w:val="24"/>
        </w:rPr>
        <w:t xml:space="preserve"> A</w:t>
      </w:r>
      <w:r w:rsidR="009A3525" w:rsidRPr="00F645B5">
        <w:rPr>
          <w:rFonts w:ascii="Trebuchet MS" w:hAnsi="Trebuchet MS"/>
          <w:sz w:val="24"/>
          <w:szCs w:val="24"/>
        </w:rPr>
        <w:t>.”</w:t>
      </w:r>
      <w:r w:rsidR="001B2BE9">
        <w:rPr>
          <w:rFonts w:ascii="Trebuchet MS" w:hAnsi="Trebuchet MS"/>
          <w:sz w:val="24"/>
          <w:szCs w:val="24"/>
        </w:rPr>
        <w:t xml:space="preserve"> All </w:t>
      </w:r>
      <w:r w:rsidR="00505BA5">
        <w:rPr>
          <w:rFonts w:ascii="Trebuchet MS" w:hAnsi="Trebuchet MS"/>
          <w:sz w:val="24"/>
          <w:szCs w:val="24"/>
        </w:rPr>
        <w:t>v</w:t>
      </w:r>
      <w:r w:rsidR="001B2BE9">
        <w:rPr>
          <w:rFonts w:ascii="Trebuchet MS" w:hAnsi="Trebuchet MS"/>
          <w:sz w:val="24"/>
          <w:szCs w:val="24"/>
        </w:rPr>
        <w:t xml:space="preserve">ending </w:t>
      </w:r>
      <w:r w:rsidR="00505BA5">
        <w:rPr>
          <w:rFonts w:ascii="Trebuchet MS" w:hAnsi="Trebuchet MS"/>
          <w:sz w:val="24"/>
          <w:szCs w:val="24"/>
        </w:rPr>
        <w:t>m</w:t>
      </w:r>
      <w:r w:rsidR="001B2BE9">
        <w:rPr>
          <w:rFonts w:ascii="Trebuchet MS" w:hAnsi="Trebuchet MS"/>
          <w:sz w:val="24"/>
          <w:szCs w:val="24"/>
        </w:rPr>
        <w:t xml:space="preserve">achines or </w:t>
      </w:r>
      <w:r w:rsidR="00505BA5">
        <w:rPr>
          <w:rFonts w:ascii="Trebuchet MS" w:hAnsi="Trebuchet MS"/>
          <w:sz w:val="24"/>
          <w:szCs w:val="24"/>
        </w:rPr>
        <w:t>v</w:t>
      </w:r>
      <w:r w:rsidR="001B2BE9">
        <w:rPr>
          <w:rFonts w:ascii="Trebuchet MS" w:hAnsi="Trebuchet MS"/>
          <w:sz w:val="24"/>
          <w:szCs w:val="24"/>
        </w:rPr>
        <w:t xml:space="preserve">ending </w:t>
      </w:r>
      <w:r w:rsidR="00505BA5">
        <w:rPr>
          <w:rFonts w:ascii="Trebuchet MS" w:hAnsi="Trebuchet MS"/>
          <w:sz w:val="24"/>
          <w:szCs w:val="24"/>
        </w:rPr>
        <w:t>m</w:t>
      </w:r>
      <w:r w:rsidR="001B2BE9">
        <w:rPr>
          <w:rFonts w:ascii="Trebuchet MS" w:hAnsi="Trebuchet MS"/>
          <w:sz w:val="24"/>
          <w:szCs w:val="24"/>
        </w:rPr>
        <w:t>achine locations must display appropriate phone number(s) for immediate reporting of malfunctioning equipment. Response time to malfunctioning equipment must be in a reasonable and timely manner.</w:t>
      </w:r>
      <w:r w:rsidR="009A3525">
        <w:rPr>
          <w:rFonts w:ascii="Trebuchet MS" w:hAnsi="Trebuchet MS"/>
          <w:sz w:val="24"/>
          <w:szCs w:val="24"/>
        </w:rPr>
        <w:t xml:space="preserve"> </w:t>
      </w:r>
      <w:r w:rsidRPr="00F645B5">
        <w:rPr>
          <w:rFonts w:ascii="Trebuchet MS" w:hAnsi="Trebuchet MS"/>
          <w:sz w:val="24"/>
          <w:szCs w:val="24"/>
        </w:rPr>
        <w:t xml:space="preserve">AMHA reserves the right to </w:t>
      </w:r>
      <w:r>
        <w:rPr>
          <w:rFonts w:ascii="Trebuchet MS" w:hAnsi="Trebuchet MS"/>
          <w:sz w:val="24"/>
          <w:szCs w:val="24"/>
        </w:rPr>
        <w:t xml:space="preserve">reduce, limit or eliminate </w:t>
      </w:r>
      <w:r w:rsidR="00505BA5">
        <w:rPr>
          <w:rFonts w:ascii="Trebuchet MS" w:hAnsi="Trebuchet MS"/>
          <w:sz w:val="24"/>
          <w:szCs w:val="24"/>
        </w:rPr>
        <w:t>vending machines</w:t>
      </w:r>
      <w:r w:rsidR="000D7EB8">
        <w:rPr>
          <w:rFonts w:ascii="Trebuchet MS" w:hAnsi="Trebuchet MS"/>
          <w:sz w:val="24"/>
          <w:szCs w:val="24"/>
        </w:rPr>
        <w:t xml:space="preserve"> at any location</w:t>
      </w:r>
      <w:r w:rsidRPr="00F645B5">
        <w:rPr>
          <w:rFonts w:ascii="Trebuchet MS" w:hAnsi="Trebuchet MS"/>
          <w:sz w:val="24"/>
          <w:szCs w:val="24"/>
        </w:rPr>
        <w:t xml:space="preserve"> for any reason</w:t>
      </w:r>
      <w:r w:rsidR="001D1D63" w:rsidRPr="00F645B5">
        <w:rPr>
          <w:rFonts w:ascii="Trebuchet MS" w:hAnsi="Trebuchet MS"/>
          <w:sz w:val="24"/>
          <w:szCs w:val="24"/>
        </w:rPr>
        <w:t>.</w:t>
      </w:r>
      <w:r w:rsidR="001D1D63">
        <w:rPr>
          <w:rFonts w:ascii="Trebuchet MS" w:hAnsi="Trebuchet MS"/>
          <w:sz w:val="24"/>
          <w:szCs w:val="24"/>
        </w:rPr>
        <w:t xml:space="preserve"> </w:t>
      </w:r>
      <w:r w:rsidRPr="00F645B5">
        <w:rPr>
          <w:rFonts w:ascii="Trebuchet MS" w:hAnsi="Trebuchet MS"/>
          <w:sz w:val="24"/>
          <w:szCs w:val="24"/>
        </w:rPr>
        <w:t xml:space="preserve">AMHA </w:t>
      </w:r>
      <w:r>
        <w:rPr>
          <w:rFonts w:ascii="Trebuchet MS" w:hAnsi="Trebuchet MS"/>
          <w:sz w:val="24"/>
          <w:szCs w:val="24"/>
        </w:rPr>
        <w:t xml:space="preserve">also </w:t>
      </w:r>
      <w:r w:rsidRPr="00F645B5">
        <w:rPr>
          <w:rFonts w:ascii="Trebuchet MS" w:hAnsi="Trebuchet MS"/>
          <w:sz w:val="24"/>
          <w:szCs w:val="24"/>
        </w:rPr>
        <w:t>reserves</w:t>
      </w:r>
      <w:r>
        <w:rPr>
          <w:rFonts w:ascii="Trebuchet MS" w:hAnsi="Trebuchet MS"/>
          <w:sz w:val="24"/>
          <w:szCs w:val="24"/>
        </w:rPr>
        <w:t xml:space="preserve"> the right to increase current </w:t>
      </w:r>
      <w:r w:rsidR="00505BA5">
        <w:rPr>
          <w:rFonts w:ascii="Trebuchet MS" w:hAnsi="Trebuchet MS"/>
          <w:sz w:val="24"/>
          <w:szCs w:val="24"/>
        </w:rPr>
        <w:t>vending m</w:t>
      </w:r>
      <w:r w:rsidR="005C1426">
        <w:rPr>
          <w:rFonts w:ascii="Trebuchet MS" w:hAnsi="Trebuchet MS"/>
          <w:sz w:val="24"/>
          <w:szCs w:val="24"/>
        </w:rPr>
        <w:t>achine</w:t>
      </w:r>
      <w:r w:rsidRPr="00F645B5">
        <w:rPr>
          <w:rFonts w:ascii="Trebuchet MS" w:hAnsi="Trebuchet MS"/>
          <w:sz w:val="24"/>
          <w:szCs w:val="24"/>
        </w:rPr>
        <w:t xml:space="preserve"> quantities and t</w:t>
      </w:r>
      <w:r>
        <w:rPr>
          <w:rFonts w:ascii="Trebuchet MS" w:hAnsi="Trebuchet MS"/>
          <w:sz w:val="24"/>
          <w:szCs w:val="24"/>
        </w:rPr>
        <w:t xml:space="preserve">o add locations for additional </w:t>
      </w:r>
      <w:r w:rsidR="00505BA5">
        <w:rPr>
          <w:rFonts w:ascii="Trebuchet MS" w:hAnsi="Trebuchet MS"/>
          <w:sz w:val="24"/>
          <w:szCs w:val="24"/>
        </w:rPr>
        <w:t>vending m</w:t>
      </w:r>
      <w:r w:rsidR="005C1426">
        <w:rPr>
          <w:rFonts w:ascii="Trebuchet MS" w:hAnsi="Trebuchet MS"/>
          <w:sz w:val="24"/>
          <w:szCs w:val="24"/>
        </w:rPr>
        <w:t>achines</w:t>
      </w:r>
      <w:r w:rsidRPr="00F645B5">
        <w:rPr>
          <w:rFonts w:ascii="Trebuchet MS" w:hAnsi="Trebuchet MS"/>
          <w:sz w:val="24"/>
          <w:szCs w:val="24"/>
        </w:rPr>
        <w:t xml:space="preserve">. Should the </w:t>
      </w:r>
      <w:r w:rsidR="00CE171C">
        <w:rPr>
          <w:rFonts w:ascii="Trebuchet MS" w:hAnsi="Trebuchet MS"/>
          <w:sz w:val="24"/>
          <w:szCs w:val="24"/>
        </w:rPr>
        <w:t>supplier</w:t>
      </w:r>
      <w:r w:rsidRPr="00F645B5">
        <w:rPr>
          <w:rFonts w:ascii="Trebuchet MS" w:hAnsi="Trebuchet MS"/>
          <w:sz w:val="24"/>
          <w:szCs w:val="24"/>
        </w:rPr>
        <w:t xml:space="preserve"> not agree to the increased quantities or additional locations, AMHA has the right to add </w:t>
      </w:r>
      <w:r w:rsidR="00505BA5">
        <w:rPr>
          <w:rFonts w:ascii="Trebuchet MS" w:hAnsi="Trebuchet MS"/>
          <w:sz w:val="24"/>
          <w:szCs w:val="24"/>
        </w:rPr>
        <w:t>vending m</w:t>
      </w:r>
      <w:r w:rsidR="005C1426">
        <w:rPr>
          <w:rFonts w:ascii="Trebuchet MS" w:hAnsi="Trebuchet MS"/>
          <w:sz w:val="24"/>
          <w:szCs w:val="24"/>
        </w:rPr>
        <w:t>achines</w:t>
      </w:r>
      <w:r w:rsidRPr="00F645B5">
        <w:rPr>
          <w:rFonts w:ascii="Trebuchet MS" w:hAnsi="Trebuchet MS"/>
          <w:sz w:val="24"/>
          <w:szCs w:val="24"/>
        </w:rPr>
        <w:t xml:space="preserve"> by whatever means necessary.</w:t>
      </w:r>
    </w:p>
    <w:p w14:paraId="18C127BC" w14:textId="77777777" w:rsidR="005C1426" w:rsidRPr="00F645B5" w:rsidRDefault="005C1426" w:rsidP="00FD4228">
      <w:pPr>
        <w:ind w:left="1440" w:hanging="720"/>
        <w:jc w:val="both"/>
        <w:rPr>
          <w:rFonts w:ascii="Trebuchet MS" w:hAnsi="Trebuchet MS"/>
          <w:sz w:val="24"/>
          <w:szCs w:val="24"/>
        </w:rPr>
      </w:pPr>
    </w:p>
    <w:p w14:paraId="7B4F0832" w14:textId="2D3E79DB" w:rsidR="00C97A39" w:rsidRDefault="00FD4228" w:rsidP="005C1426">
      <w:pPr>
        <w:ind w:left="1440" w:hanging="720"/>
        <w:jc w:val="both"/>
        <w:rPr>
          <w:rFonts w:ascii="Trebuchet MS" w:hAnsi="Trebuchet MS"/>
          <w:sz w:val="24"/>
          <w:szCs w:val="24"/>
        </w:rPr>
      </w:pPr>
      <w:r>
        <w:rPr>
          <w:rFonts w:ascii="Trebuchet MS" w:hAnsi="Trebuchet MS"/>
          <w:sz w:val="24"/>
          <w:szCs w:val="24"/>
        </w:rPr>
        <w:t>1.3</w:t>
      </w:r>
      <w:r>
        <w:rPr>
          <w:rFonts w:ascii="Trebuchet MS" w:hAnsi="Trebuchet MS"/>
          <w:sz w:val="24"/>
          <w:szCs w:val="24"/>
        </w:rPr>
        <w:tab/>
        <w:t xml:space="preserve">All </w:t>
      </w:r>
      <w:r w:rsidR="00505BA5">
        <w:rPr>
          <w:rFonts w:ascii="Trebuchet MS" w:hAnsi="Trebuchet MS"/>
          <w:sz w:val="24"/>
          <w:szCs w:val="24"/>
        </w:rPr>
        <w:t>v</w:t>
      </w:r>
      <w:r w:rsidR="00F064A5">
        <w:rPr>
          <w:rFonts w:ascii="Trebuchet MS" w:hAnsi="Trebuchet MS"/>
          <w:sz w:val="24"/>
          <w:szCs w:val="24"/>
        </w:rPr>
        <w:t xml:space="preserve">ending </w:t>
      </w:r>
      <w:r w:rsidR="00505BA5">
        <w:rPr>
          <w:rFonts w:ascii="Trebuchet MS" w:hAnsi="Trebuchet MS"/>
          <w:sz w:val="24"/>
          <w:szCs w:val="24"/>
        </w:rPr>
        <w:t>m</w:t>
      </w:r>
      <w:r w:rsidR="005C1426">
        <w:rPr>
          <w:rFonts w:ascii="Trebuchet MS" w:hAnsi="Trebuchet MS"/>
          <w:sz w:val="24"/>
          <w:szCs w:val="24"/>
        </w:rPr>
        <w:t>achines</w:t>
      </w:r>
      <w:r w:rsidR="001B2BE9">
        <w:rPr>
          <w:rFonts w:ascii="Trebuchet MS" w:hAnsi="Trebuchet MS"/>
          <w:sz w:val="24"/>
          <w:szCs w:val="24"/>
        </w:rPr>
        <w:t xml:space="preserve"> shall display the awarded </w:t>
      </w:r>
      <w:r w:rsidR="00505BA5">
        <w:rPr>
          <w:rFonts w:ascii="Trebuchet MS" w:hAnsi="Trebuchet MS"/>
          <w:sz w:val="24"/>
          <w:szCs w:val="24"/>
        </w:rPr>
        <w:t>s</w:t>
      </w:r>
      <w:r w:rsidR="001B2BE9">
        <w:rPr>
          <w:rFonts w:ascii="Trebuchet MS" w:hAnsi="Trebuchet MS"/>
          <w:sz w:val="24"/>
          <w:szCs w:val="24"/>
        </w:rPr>
        <w:t xml:space="preserve">upplier’s name, local service phone number, and procedure for refunds. All </w:t>
      </w:r>
      <w:r w:rsidR="00505BA5">
        <w:rPr>
          <w:rFonts w:ascii="Trebuchet MS" w:hAnsi="Trebuchet MS"/>
          <w:sz w:val="24"/>
          <w:szCs w:val="24"/>
        </w:rPr>
        <w:t>v</w:t>
      </w:r>
      <w:r w:rsidR="001B2BE9">
        <w:rPr>
          <w:rFonts w:ascii="Trebuchet MS" w:hAnsi="Trebuchet MS"/>
          <w:sz w:val="24"/>
          <w:szCs w:val="24"/>
        </w:rPr>
        <w:t xml:space="preserve">ending </w:t>
      </w:r>
      <w:r w:rsidR="00505BA5">
        <w:rPr>
          <w:rFonts w:ascii="Trebuchet MS" w:hAnsi="Trebuchet MS"/>
          <w:sz w:val="24"/>
          <w:szCs w:val="24"/>
        </w:rPr>
        <w:t>m</w:t>
      </w:r>
      <w:r w:rsidR="001B2BE9">
        <w:rPr>
          <w:rFonts w:ascii="Trebuchet MS" w:hAnsi="Trebuchet MS"/>
          <w:sz w:val="24"/>
          <w:szCs w:val="24"/>
        </w:rPr>
        <w:t xml:space="preserve">achines </w:t>
      </w:r>
      <w:r w:rsidR="00E24AD4" w:rsidRPr="00F645B5">
        <w:rPr>
          <w:rFonts w:ascii="Trebuchet MS" w:hAnsi="Trebuchet MS"/>
          <w:sz w:val="24"/>
          <w:szCs w:val="24"/>
        </w:rPr>
        <w:t>must</w:t>
      </w:r>
      <w:r w:rsidR="00F064A5">
        <w:rPr>
          <w:rFonts w:ascii="Trebuchet MS" w:hAnsi="Trebuchet MS"/>
          <w:sz w:val="24"/>
          <w:szCs w:val="24"/>
        </w:rPr>
        <w:t xml:space="preserve"> be new or like new and in proper working order</w:t>
      </w:r>
      <w:r w:rsidR="00E24AD4" w:rsidRPr="00F645B5">
        <w:rPr>
          <w:rFonts w:ascii="Trebuchet MS" w:hAnsi="Trebuchet MS"/>
          <w:sz w:val="24"/>
          <w:szCs w:val="24"/>
        </w:rPr>
        <w:t>.</w:t>
      </w:r>
      <w:r w:rsidR="00F064A5">
        <w:rPr>
          <w:rFonts w:ascii="Trebuchet MS" w:hAnsi="Trebuchet MS"/>
          <w:sz w:val="24"/>
          <w:szCs w:val="24"/>
        </w:rPr>
        <w:t xml:space="preserve"> Each </w:t>
      </w:r>
      <w:r w:rsidR="00505BA5">
        <w:rPr>
          <w:rFonts w:ascii="Trebuchet MS" w:hAnsi="Trebuchet MS"/>
          <w:sz w:val="24"/>
          <w:szCs w:val="24"/>
        </w:rPr>
        <w:t>v</w:t>
      </w:r>
      <w:r w:rsidR="00F064A5">
        <w:rPr>
          <w:rFonts w:ascii="Trebuchet MS" w:hAnsi="Trebuchet MS"/>
          <w:sz w:val="24"/>
          <w:szCs w:val="24"/>
        </w:rPr>
        <w:t xml:space="preserve">ending </w:t>
      </w:r>
      <w:r w:rsidR="00505BA5">
        <w:rPr>
          <w:rFonts w:ascii="Trebuchet MS" w:hAnsi="Trebuchet MS"/>
          <w:sz w:val="24"/>
          <w:szCs w:val="24"/>
        </w:rPr>
        <w:t>m</w:t>
      </w:r>
      <w:r w:rsidR="00F064A5">
        <w:rPr>
          <w:rFonts w:ascii="Trebuchet MS" w:hAnsi="Trebuchet MS"/>
          <w:sz w:val="24"/>
          <w:szCs w:val="24"/>
        </w:rPr>
        <w:t xml:space="preserve">achine must be equipped with Plexiglass, or similar </w:t>
      </w:r>
      <w:r w:rsidR="00505BA5">
        <w:rPr>
          <w:rFonts w:ascii="Trebuchet MS" w:hAnsi="Trebuchet MS"/>
          <w:sz w:val="24"/>
          <w:szCs w:val="24"/>
        </w:rPr>
        <w:t xml:space="preserve">a </w:t>
      </w:r>
      <w:r w:rsidR="00F064A5">
        <w:rPr>
          <w:rFonts w:ascii="Trebuchet MS" w:hAnsi="Trebuchet MS"/>
          <w:sz w:val="24"/>
          <w:szCs w:val="24"/>
        </w:rPr>
        <w:t>type of safety glass.</w:t>
      </w:r>
      <w:r w:rsidR="00E24AD4" w:rsidRPr="00F645B5">
        <w:rPr>
          <w:rFonts w:ascii="Trebuchet MS" w:hAnsi="Trebuchet MS"/>
          <w:sz w:val="24"/>
          <w:szCs w:val="24"/>
        </w:rPr>
        <w:t xml:space="preserve"> Prior to installation, the </w:t>
      </w:r>
      <w:r w:rsidR="00E6467F">
        <w:rPr>
          <w:rFonts w:ascii="Trebuchet MS" w:hAnsi="Trebuchet MS"/>
          <w:sz w:val="24"/>
          <w:szCs w:val="24"/>
        </w:rPr>
        <w:t xml:space="preserve">awarded </w:t>
      </w:r>
      <w:r w:rsidR="00505BA5">
        <w:rPr>
          <w:rFonts w:ascii="Trebuchet MS" w:hAnsi="Trebuchet MS"/>
          <w:sz w:val="24"/>
          <w:szCs w:val="24"/>
        </w:rPr>
        <w:t>s</w:t>
      </w:r>
      <w:r w:rsidR="00E6467F">
        <w:rPr>
          <w:rFonts w:ascii="Trebuchet MS" w:hAnsi="Trebuchet MS"/>
          <w:sz w:val="24"/>
          <w:szCs w:val="24"/>
        </w:rPr>
        <w:t>upplier</w:t>
      </w:r>
      <w:r w:rsidR="00E24AD4" w:rsidRPr="00F645B5">
        <w:rPr>
          <w:rFonts w:ascii="Trebuchet MS" w:hAnsi="Trebuchet MS"/>
          <w:sz w:val="24"/>
          <w:szCs w:val="24"/>
        </w:rPr>
        <w:t xml:space="preserve"> shall provide AMHA </w:t>
      </w:r>
      <w:r>
        <w:rPr>
          <w:rFonts w:ascii="Trebuchet MS" w:hAnsi="Trebuchet MS"/>
          <w:sz w:val="24"/>
          <w:szCs w:val="24"/>
        </w:rPr>
        <w:t xml:space="preserve">with </w:t>
      </w:r>
      <w:proofErr w:type="gramStart"/>
      <w:r>
        <w:rPr>
          <w:rFonts w:ascii="Trebuchet MS" w:hAnsi="Trebuchet MS"/>
          <w:sz w:val="24"/>
          <w:szCs w:val="24"/>
        </w:rPr>
        <w:t>a complete</w:t>
      </w:r>
      <w:proofErr w:type="gramEnd"/>
      <w:r>
        <w:rPr>
          <w:rFonts w:ascii="Trebuchet MS" w:hAnsi="Trebuchet MS"/>
          <w:sz w:val="24"/>
          <w:szCs w:val="24"/>
        </w:rPr>
        <w:t xml:space="preserve"> list</w:t>
      </w:r>
      <w:r w:rsidR="00505BA5">
        <w:rPr>
          <w:rFonts w:ascii="Trebuchet MS" w:hAnsi="Trebuchet MS"/>
          <w:sz w:val="24"/>
          <w:szCs w:val="24"/>
        </w:rPr>
        <w:t>ing</w:t>
      </w:r>
      <w:r w:rsidR="001D1D63">
        <w:rPr>
          <w:rFonts w:ascii="Trebuchet MS" w:hAnsi="Trebuchet MS"/>
          <w:sz w:val="24"/>
          <w:szCs w:val="24"/>
        </w:rPr>
        <w:t>,</w:t>
      </w:r>
      <w:r w:rsidR="00505BA5">
        <w:rPr>
          <w:rFonts w:ascii="Trebuchet MS" w:hAnsi="Trebuchet MS"/>
          <w:sz w:val="24"/>
          <w:szCs w:val="24"/>
        </w:rPr>
        <w:t xml:space="preserve"> with a</w:t>
      </w:r>
      <w:r w:rsidR="007A14C1">
        <w:rPr>
          <w:rFonts w:ascii="Trebuchet MS" w:hAnsi="Trebuchet MS"/>
          <w:sz w:val="24"/>
          <w:szCs w:val="24"/>
        </w:rPr>
        <w:t xml:space="preserve"> picture</w:t>
      </w:r>
      <w:r w:rsidR="001D1D63">
        <w:rPr>
          <w:rFonts w:ascii="Trebuchet MS" w:hAnsi="Trebuchet MS"/>
          <w:sz w:val="24"/>
          <w:szCs w:val="24"/>
        </w:rPr>
        <w:t>,</w:t>
      </w:r>
      <w:r w:rsidR="007A14C1">
        <w:rPr>
          <w:rFonts w:ascii="Trebuchet MS" w:hAnsi="Trebuchet MS"/>
          <w:sz w:val="24"/>
          <w:szCs w:val="24"/>
        </w:rPr>
        <w:t xml:space="preserve"> </w:t>
      </w:r>
      <w:r>
        <w:rPr>
          <w:rFonts w:ascii="Trebuchet MS" w:hAnsi="Trebuchet MS"/>
          <w:sz w:val="24"/>
          <w:szCs w:val="24"/>
        </w:rPr>
        <w:t>of the</w:t>
      </w:r>
      <w:r w:rsidR="00E6467F">
        <w:rPr>
          <w:rFonts w:ascii="Trebuchet MS" w:hAnsi="Trebuchet MS"/>
          <w:sz w:val="24"/>
          <w:szCs w:val="24"/>
        </w:rPr>
        <w:t xml:space="preserve"> </w:t>
      </w:r>
      <w:r w:rsidR="00505BA5">
        <w:rPr>
          <w:rFonts w:ascii="Trebuchet MS" w:hAnsi="Trebuchet MS"/>
          <w:sz w:val="24"/>
          <w:szCs w:val="24"/>
        </w:rPr>
        <w:t>v</w:t>
      </w:r>
      <w:r w:rsidR="00E6467F">
        <w:rPr>
          <w:rFonts w:ascii="Trebuchet MS" w:hAnsi="Trebuchet MS"/>
          <w:sz w:val="24"/>
          <w:szCs w:val="24"/>
        </w:rPr>
        <w:t>ending</w:t>
      </w:r>
      <w:r>
        <w:rPr>
          <w:rFonts w:ascii="Trebuchet MS" w:hAnsi="Trebuchet MS"/>
          <w:sz w:val="24"/>
          <w:szCs w:val="24"/>
        </w:rPr>
        <w:t xml:space="preserve"> </w:t>
      </w:r>
      <w:r w:rsidR="00505BA5">
        <w:rPr>
          <w:rFonts w:ascii="Trebuchet MS" w:hAnsi="Trebuchet MS"/>
          <w:sz w:val="24"/>
          <w:szCs w:val="24"/>
        </w:rPr>
        <w:t>machines</w:t>
      </w:r>
      <w:r w:rsidR="00E24AD4" w:rsidRPr="00F645B5">
        <w:rPr>
          <w:rFonts w:ascii="Trebuchet MS" w:hAnsi="Trebuchet MS"/>
          <w:sz w:val="24"/>
          <w:szCs w:val="24"/>
        </w:rPr>
        <w:t xml:space="preserve"> intended for installation. </w:t>
      </w:r>
      <w:r w:rsidR="002F7D19" w:rsidRPr="002F7D19">
        <w:rPr>
          <w:rFonts w:ascii="Trebuchet MS" w:hAnsi="Trebuchet MS"/>
          <w:sz w:val="24"/>
          <w:szCs w:val="24"/>
        </w:rPr>
        <w:t>Should the</w:t>
      </w:r>
      <w:r w:rsidR="00E6467F">
        <w:rPr>
          <w:rFonts w:ascii="Trebuchet MS" w:hAnsi="Trebuchet MS"/>
          <w:sz w:val="24"/>
          <w:szCs w:val="24"/>
        </w:rPr>
        <w:t xml:space="preserve"> awarded </w:t>
      </w:r>
      <w:r w:rsidR="001D1D63">
        <w:rPr>
          <w:rFonts w:ascii="Trebuchet MS" w:hAnsi="Trebuchet MS"/>
          <w:sz w:val="24"/>
          <w:szCs w:val="24"/>
        </w:rPr>
        <w:t>s</w:t>
      </w:r>
      <w:r w:rsidR="00E6467F">
        <w:rPr>
          <w:rFonts w:ascii="Trebuchet MS" w:hAnsi="Trebuchet MS"/>
          <w:sz w:val="24"/>
          <w:szCs w:val="24"/>
        </w:rPr>
        <w:t>upplier</w:t>
      </w:r>
      <w:r w:rsidR="002F7D19" w:rsidRPr="002F7D19">
        <w:rPr>
          <w:rFonts w:ascii="Trebuchet MS" w:hAnsi="Trebuchet MS"/>
          <w:sz w:val="24"/>
          <w:szCs w:val="24"/>
        </w:rPr>
        <w:t xml:space="preserve"> propose changes to </w:t>
      </w:r>
      <w:r w:rsidR="001D1D63">
        <w:rPr>
          <w:rFonts w:ascii="Trebuchet MS" w:hAnsi="Trebuchet MS"/>
          <w:sz w:val="24"/>
          <w:szCs w:val="24"/>
        </w:rPr>
        <w:t xml:space="preserve">the </w:t>
      </w:r>
      <w:r w:rsidR="001D1D63">
        <w:rPr>
          <w:rFonts w:ascii="Trebuchet MS" w:hAnsi="Trebuchet MS"/>
          <w:sz w:val="24"/>
          <w:szCs w:val="24"/>
        </w:rPr>
        <w:lastRenderedPageBreak/>
        <w:t xml:space="preserve">vending </w:t>
      </w:r>
      <w:r w:rsidR="002F7D19" w:rsidRPr="002F7D19">
        <w:rPr>
          <w:rFonts w:ascii="Trebuchet MS" w:hAnsi="Trebuchet MS"/>
          <w:sz w:val="24"/>
          <w:szCs w:val="24"/>
        </w:rPr>
        <w:t xml:space="preserve">machine size, </w:t>
      </w:r>
      <w:r w:rsidR="009A3525" w:rsidRPr="002F7D19">
        <w:rPr>
          <w:rFonts w:ascii="Trebuchet MS" w:hAnsi="Trebuchet MS"/>
          <w:sz w:val="24"/>
          <w:szCs w:val="24"/>
        </w:rPr>
        <w:t>quantities,</w:t>
      </w:r>
      <w:r w:rsidR="002F7D19" w:rsidRPr="002F7D19">
        <w:rPr>
          <w:rFonts w:ascii="Trebuchet MS" w:hAnsi="Trebuchet MS"/>
          <w:sz w:val="24"/>
          <w:szCs w:val="24"/>
        </w:rPr>
        <w:t xml:space="preserve"> or configurations, said changes must be</w:t>
      </w:r>
      <w:r w:rsidR="009A3525">
        <w:rPr>
          <w:rFonts w:ascii="Trebuchet MS" w:hAnsi="Trebuchet MS"/>
          <w:sz w:val="24"/>
          <w:szCs w:val="24"/>
        </w:rPr>
        <w:t xml:space="preserve"> </w:t>
      </w:r>
      <w:r w:rsidR="002F7D19" w:rsidRPr="002F7D19">
        <w:rPr>
          <w:rFonts w:ascii="Trebuchet MS" w:hAnsi="Trebuchet MS"/>
          <w:sz w:val="24"/>
          <w:szCs w:val="24"/>
        </w:rPr>
        <w:t xml:space="preserve">agreed upon prior to execution of the contract. </w:t>
      </w:r>
      <w:r w:rsidR="00E6467F" w:rsidRPr="00F645B5">
        <w:rPr>
          <w:rFonts w:ascii="Trebuchet MS" w:hAnsi="Trebuchet MS"/>
          <w:sz w:val="24"/>
          <w:szCs w:val="24"/>
        </w:rPr>
        <w:t>AMHA reserves the</w:t>
      </w:r>
      <w:r w:rsidR="00E6467F">
        <w:rPr>
          <w:rFonts w:ascii="Trebuchet MS" w:hAnsi="Trebuchet MS"/>
          <w:sz w:val="24"/>
          <w:szCs w:val="24"/>
        </w:rPr>
        <w:t xml:space="preserve"> right to accept or reject any </w:t>
      </w:r>
      <w:r w:rsidR="001D1D63">
        <w:rPr>
          <w:rFonts w:ascii="Trebuchet MS" w:hAnsi="Trebuchet MS"/>
          <w:sz w:val="24"/>
          <w:szCs w:val="24"/>
        </w:rPr>
        <w:t>v</w:t>
      </w:r>
      <w:r w:rsidR="00E6467F">
        <w:rPr>
          <w:rFonts w:ascii="Trebuchet MS" w:hAnsi="Trebuchet MS"/>
          <w:sz w:val="24"/>
          <w:szCs w:val="24"/>
        </w:rPr>
        <w:t xml:space="preserve">ending </w:t>
      </w:r>
      <w:r w:rsidR="001D1D63">
        <w:rPr>
          <w:rFonts w:ascii="Trebuchet MS" w:hAnsi="Trebuchet MS"/>
          <w:sz w:val="24"/>
          <w:szCs w:val="24"/>
        </w:rPr>
        <w:t>e</w:t>
      </w:r>
      <w:r w:rsidR="00E6467F" w:rsidRPr="00F645B5">
        <w:rPr>
          <w:rFonts w:ascii="Trebuchet MS" w:hAnsi="Trebuchet MS"/>
          <w:sz w:val="24"/>
          <w:szCs w:val="24"/>
        </w:rPr>
        <w:t>quipment</w:t>
      </w:r>
      <w:r w:rsidR="009A3525">
        <w:rPr>
          <w:rFonts w:ascii="Trebuchet MS" w:hAnsi="Trebuchet MS"/>
          <w:sz w:val="24"/>
          <w:szCs w:val="24"/>
        </w:rPr>
        <w:t>.</w:t>
      </w:r>
    </w:p>
    <w:p w14:paraId="0528D961" w14:textId="77777777" w:rsidR="005C1426" w:rsidRPr="00F645B5" w:rsidRDefault="005C1426" w:rsidP="005C1426">
      <w:pPr>
        <w:ind w:left="1440" w:hanging="720"/>
        <w:jc w:val="both"/>
        <w:rPr>
          <w:rFonts w:ascii="Trebuchet MS" w:hAnsi="Trebuchet MS"/>
          <w:sz w:val="24"/>
          <w:szCs w:val="24"/>
        </w:rPr>
      </w:pPr>
    </w:p>
    <w:p w14:paraId="21FA5AD4" w14:textId="70C9F82A" w:rsidR="00031018" w:rsidRPr="00F645B5" w:rsidRDefault="00FD4228" w:rsidP="00FD4228">
      <w:pPr>
        <w:ind w:left="1440" w:hanging="720"/>
        <w:jc w:val="both"/>
        <w:rPr>
          <w:rFonts w:ascii="Trebuchet MS" w:hAnsi="Trebuchet MS" w:cs="Tahoma"/>
          <w:sz w:val="24"/>
          <w:szCs w:val="24"/>
        </w:rPr>
      </w:pPr>
      <w:r>
        <w:rPr>
          <w:rFonts w:ascii="Trebuchet MS" w:hAnsi="Trebuchet MS"/>
          <w:sz w:val="24"/>
          <w:szCs w:val="24"/>
        </w:rPr>
        <w:t>1.4</w:t>
      </w:r>
      <w:r>
        <w:rPr>
          <w:rFonts w:ascii="Trebuchet MS" w:hAnsi="Trebuchet MS"/>
          <w:sz w:val="24"/>
          <w:szCs w:val="24"/>
        </w:rPr>
        <w:tab/>
      </w:r>
      <w:r w:rsidR="00DC607E" w:rsidRPr="00F645B5">
        <w:rPr>
          <w:rFonts w:ascii="Trebuchet MS" w:hAnsi="Trebuchet MS"/>
          <w:sz w:val="24"/>
          <w:szCs w:val="24"/>
        </w:rPr>
        <w:t xml:space="preserve">The </w:t>
      </w:r>
      <w:r w:rsidR="001B2BE9">
        <w:rPr>
          <w:rFonts w:ascii="Trebuchet MS" w:hAnsi="Trebuchet MS"/>
          <w:sz w:val="24"/>
          <w:szCs w:val="24"/>
        </w:rPr>
        <w:t xml:space="preserve">awarded </w:t>
      </w:r>
      <w:r w:rsidR="001D1D63">
        <w:rPr>
          <w:rFonts w:ascii="Trebuchet MS" w:hAnsi="Trebuchet MS"/>
          <w:sz w:val="24"/>
          <w:szCs w:val="24"/>
        </w:rPr>
        <w:t>s</w:t>
      </w:r>
      <w:r w:rsidR="001B2BE9">
        <w:rPr>
          <w:rFonts w:ascii="Trebuchet MS" w:hAnsi="Trebuchet MS"/>
          <w:sz w:val="24"/>
          <w:szCs w:val="24"/>
        </w:rPr>
        <w:t>upplier</w:t>
      </w:r>
      <w:r w:rsidR="00DC607E" w:rsidRPr="00F645B5">
        <w:rPr>
          <w:rFonts w:ascii="Trebuchet MS" w:hAnsi="Trebuchet MS"/>
          <w:sz w:val="24"/>
          <w:szCs w:val="24"/>
        </w:rPr>
        <w:t xml:space="preserve"> shall, at its own expense, install at </w:t>
      </w:r>
      <w:r w:rsidR="00D21F2D" w:rsidRPr="00F645B5">
        <w:rPr>
          <w:rFonts w:ascii="Trebuchet MS" w:hAnsi="Trebuchet MS"/>
          <w:sz w:val="24"/>
          <w:szCs w:val="24"/>
        </w:rPr>
        <w:t>each</w:t>
      </w:r>
      <w:r w:rsidR="001B2BE9">
        <w:rPr>
          <w:rFonts w:ascii="Trebuchet MS" w:hAnsi="Trebuchet MS"/>
          <w:sz w:val="24"/>
          <w:szCs w:val="24"/>
        </w:rPr>
        <w:t xml:space="preserve"> designated</w:t>
      </w:r>
      <w:r w:rsidR="00DC607E" w:rsidRPr="00F645B5">
        <w:rPr>
          <w:rFonts w:ascii="Trebuchet MS" w:hAnsi="Trebuchet MS"/>
          <w:sz w:val="24"/>
          <w:szCs w:val="24"/>
        </w:rPr>
        <w:t xml:space="preserve"> </w:t>
      </w:r>
      <w:r w:rsidR="00D21F2D" w:rsidRPr="00F645B5">
        <w:rPr>
          <w:rFonts w:ascii="Trebuchet MS" w:hAnsi="Trebuchet MS"/>
          <w:sz w:val="24"/>
          <w:szCs w:val="24"/>
        </w:rPr>
        <w:t>location</w:t>
      </w:r>
      <w:r w:rsidR="00DC607E" w:rsidRPr="00F645B5">
        <w:rPr>
          <w:rFonts w:ascii="Trebuchet MS" w:hAnsi="Trebuchet MS"/>
          <w:sz w:val="24"/>
          <w:szCs w:val="24"/>
        </w:rPr>
        <w:t xml:space="preserve">, </w:t>
      </w:r>
      <w:r>
        <w:rPr>
          <w:rFonts w:ascii="Trebuchet MS" w:hAnsi="Trebuchet MS"/>
          <w:sz w:val="24"/>
          <w:szCs w:val="24"/>
        </w:rPr>
        <w:t>the quantities of</w:t>
      </w:r>
      <w:r w:rsidR="001B2BE9">
        <w:rPr>
          <w:rFonts w:ascii="Trebuchet MS" w:hAnsi="Trebuchet MS"/>
          <w:sz w:val="24"/>
          <w:szCs w:val="24"/>
        </w:rPr>
        <w:t xml:space="preserve"> </w:t>
      </w:r>
      <w:r w:rsidR="001D1D63">
        <w:rPr>
          <w:rFonts w:ascii="Trebuchet MS" w:hAnsi="Trebuchet MS"/>
          <w:sz w:val="24"/>
          <w:szCs w:val="24"/>
        </w:rPr>
        <w:t>v</w:t>
      </w:r>
      <w:r w:rsidR="001B2BE9">
        <w:rPr>
          <w:rFonts w:ascii="Trebuchet MS" w:hAnsi="Trebuchet MS"/>
          <w:sz w:val="24"/>
          <w:szCs w:val="24"/>
        </w:rPr>
        <w:t>ending</w:t>
      </w:r>
      <w:r>
        <w:rPr>
          <w:rFonts w:ascii="Trebuchet MS" w:hAnsi="Trebuchet MS"/>
          <w:sz w:val="24"/>
          <w:szCs w:val="24"/>
        </w:rPr>
        <w:t xml:space="preserve"> </w:t>
      </w:r>
      <w:r w:rsidR="001D1D63">
        <w:rPr>
          <w:rFonts w:ascii="Trebuchet MS" w:hAnsi="Trebuchet MS"/>
          <w:sz w:val="24"/>
          <w:szCs w:val="24"/>
        </w:rPr>
        <w:t>m</w:t>
      </w:r>
      <w:r w:rsidR="00FD087B">
        <w:rPr>
          <w:rFonts w:ascii="Trebuchet MS" w:hAnsi="Trebuchet MS"/>
          <w:sz w:val="24"/>
          <w:szCs w:val="24"/>
        </w:rPr>
        <w:t>achines</w:t>
      </w:r>
      <w:r w:rsidR="00D21F2D" w:rsidRPr="00F645B5">
        <w:rPr>
          <w:rFonts w:ascii="Trebuchet MS" w:hAnsi="Trebuchet MS"/>
          <w:sz w:val="24"/>
          <w:szCs w:val="24"/>
        </w:rPr>
        <w:t xml:space="preserve"> listed on the </w:t>
      </w:r>
      <w:r w:rsidR="00F645B5">
        <w:rPr>
          <w:rFonts w:ascii="Trebuchet MS" w:hAnsi="Trebuchet MS"/>
          <w:sz w:val="24"/>
          <w:szCs w:val="24"/>
        </w:rPr>
        <w:t>“</w:t>
      </w:r>
      <w:r w:rsidR="006130D3">
        <w:rPr>
          <w:rFonts w:ascii="Trebuchet MS" w:hAnsi="Trebuchet MS"/>
          <w:sz w:val="24"/>
          <w:szCs w:val="24"/>
        </w:rPr>
        <w:t>Exhibit</w:t>
      </w:r>
      <w:r w:rsidR="00D21F2D" w:rsidRPr="00F645B5">
        <w:rPr>
          <w:rFonts w:ascii="Trebuchet MS" w:hAnsi="Trebuchet MS"/>
          <w:sz w:val="24"/>
          <w:szCs w:val="24"/>
        </w:rPr>
        <w:t xml:space="preserve"> A</w:t>
      </w:r>
      <w:r w:rsidR="00F645B5">
        <w:rPr>
          <w:rFonts w:ascii="Trebuchet MS" w:hAnsi="Trebuchet MS"/>
          <w:sz w:val="24"/>
          <w:szCs w:val="24"/>
        </w:rPr>
        <w:t>”</w:t>
      </w:r>
      <w:r>
        <w:rPr>
          <w:rFonts w:ascii="Trebuchet MS" w:hAnsi="Trebuchet MS"/>
          <w:sz w:val="24"/>
          <w:szCs w:val="24"/>
        </w:rPr>
        <w:t xml:space="preserve"> or other quantities of </w:t>
      </w:r>
      <w:r w:rsidR="001D1D63">
        <w:rPr>
          <w:rFonts w:ascii="Trebuchet MS" w:hAnsi="Trebuchet MS"/>
          <w:sz w:val="24"/>
          <w:szCs w:val="24"/>
        </w:rPr>
        <w:t>v</w:t>
      </w:r>
      <w:r w:rsidR="001B2BE9">
        <w:rPr>
          <w:rFonts w:ascii="Trebuchet MS" w:hAnsi="Trebuchet MS"/>
          <w:sz w:val="24"/>
          <w:szCs w:val="24"/>
        </w:rPr>
        <w:t xml:space="preserve">ending </w:t>
      </w:r>
      <w:r w:rsidR="001D1D63">
        <w:rPr>
          <w:rFonts w:ascii="Trebuchet MS" w:hAnsi="Trebuchet MS"/>
          <w:sz w:val="24"/>
          <w:szCs w:val="24"/>
        </w:rPr>
        <w:t>m</w:t>
      </w:r>
      <w:r w:rsidR="00FD087B">
        <w:rPr>
          <w:rFonts w:ascii="Trebuchet MS" w:hAnsi="Trebuchet MS"/>
          <w:sz w:val="24"/>
          <w:szCs w:val="24"/>
        </w:rPr>
        <w:t>achines</w:t>
      </w:r>
      <w:r w:rsidR="00D21F2D" w:rsidRPr="00F645B5">
        <w:rPr>
          <w:rFonts w:ascii="Trebuchet MS" w:hAnsi="Trebuchet MS"/>
          <w:sz w:val="24"/>
          <w:szCs w:val="24"/>
        </w:rPr>
        <w:t xml:space="preserve"> as AMHA and the</w:t>
      </w:r>
      <w:r w:rsidR="001B2BE9">
        <w:rPr>
          <w:rFonts w:ascii="Trebuchet MS" w:hAnsi="Trebuchet MS"/>
          <w:sz w:val="24"/>
          <w:szCs w:val="24"/>
        </w:rPr>
        <w:t xml:space="preserve"> awarded</w:t>
      </w:r>
      <w:r w:rsidR="00D21F2D" w:rsidRPr="00F645B5">
        <w:rPr>
          <w:rFonts w:ascii="Trebuchet MS" w:hAnsi="Trebuchet MS"/>
          <w:sz w:val="24"/>
          <w:szCs w:val="24"/>
        </w:rPr>
        <w:t xml:space="preserve"> </w:t>
      </w:r>
      <w:r w:rsidR="001D1D63">
        <w:rPr>
          <w:rFonts w:ascii="Trebuchet MS" w:hAnsi="Trebuchet MS"/>
          <w:sz w:val="24"/>
          <w:szCs w:val="24"/>
        </w:rPr>
        <w:t>s</w:t>
      </w:r>
      <w:r w:rsidR="00E6467F">
        <w:rPr>
          <w:rFonts w:ascii="Trebuchet MS" w:hAnsi="Trebuchet MS"/>
          <w:sz w:val="24"/>
          <w:szCs w:val="24"/>
        </w:rPr>
        <w:t>upplier</w:t>
      </w:r>
      <w:r w:rsidR="00D21F2D" w:rsidRPr="00F645B5">
        <w:rPr>
          <w:rFonts w:ascii="Trebuchet MS" w:hAnsi="Trebuchet MS"/>
          <w:sz w:val="24"/>
          <w:szCs w:val="24"/>
        </w:rPr>
        <w:t xml:space="preserve"> mutually agree is adequate and necessary for the use of </w:t>
      </w:r>
      <w:r w:rsidR="00E6467F">
        <w:rPr>
          <w:rFonts w:ascii="Trebuchet MS" w:hAnsi="Trebuchet MS"/>
          <w:sz w:val="24"/>
          <w:szCs w:val="24"/>
        </w:rPr>
        <w:t xml:space="preserve">AMHA </w:t>
      </w:r>
      <w:r w:rsidR="001D1D63">
        <w:rPr>
          <w:rFonts w:ascii="Trebuchet MS" w:hAnsi="Trebuchet MS"/>
          <w:sz w:val="24"/>
          <w:szCs w:val="24"/>
        </w:rPr>
        <w:t>r</w:t>
      </w:r>
      <w:r w:rsidR="00E6467F">
        <w:rPr>
          <w:rFonts w:ascii="Trebuchet MS" w:hAnsi="Trebuchet MS"/>
          <w:sz w:val="24"/>
          <w:szCs w:val="24"/>
        </w:rPr>
        <w:t xml:space="preserve">esidents, </w:t>
      </w:r>
      <w:r w:rsidR="001D1D63">
        <w:rPr>
          <w:rFonts w:ascii="Trebuchet MS" w:hAnsi="Trebuchet MS"/>
          <w:sz w:val="24"/>
          <w:szCs w:val="24"/>
        </w:rPr>
        <w:t>s</w:t>
      </w:r>
      <w:r w:rsidR="00E6467F">
        <w:rPr>
          <w:rFonts w:ascii="Trebuchet MS" w:hAnsi="Trebuchet MS"/>
          <w:sz w:val="24"/>
          <w:szCs w:val="24"/>
        </w:rPr>
        <w:t xml:space="preserve">taff, and </w:t>
      </w:r>
      <w:r w:rsidR="001D1D63">
        <w:rPr>
          <w:rFonts w:ascii="Trebuchet MS" w:hAnsi="Trebuchet MS"/>
          <w:sz w:val="24"/>
          <w:szCs w:val="24"/>
        </w:rPr>
        <w:t>v</w:t>
      </w:r>
      <w:r w:rsidR="00E6467F">
        <w:rPr>
          <w:rFonts w:ascii="Trebuchet MS" w:hAnsi="Trebuchet MS"/>
          <w:sz w:val="24"/>
          <w:szCs w:val="24"/>
        </w:rPr>
        <w:t>isitors</w:t>
      </w:r>
      <w:r w:rsidR="00D21F2D" w:rsidRPr="00F645B5">
        <w:rPr>
          <w:rFonts w:ascii="Trebuchet MS" w:hAnsi="Trebuchet MS"/>
          <w:sz w:val="24"/>
          <w:szCs w:val="24"/>
        </w:rPr>
        <w:t xml:space="preserve"> at each location.  The </w:t>
      </w:r>
      <w:r w:rsidR="00E6467F">
        <w:rPr>
          <w:rFonts w:ascii="Trebuchet MS" w:hAnsi="Trebuchet MS"/>
          <w:sz w:val="24"/>
          <w:szCs w:val="24"/>
        </w:rPr>
        <w:t xml:space="preserve">awarded </w:t>
      </w:r>
      <w:r w:rsidR="001D1D63">
        <w:rPr>
          <w:rFonts w:ascii="Trebuchet MS" w:hAnsi="Trebuchet MS"/>
          <w:sz w:val="24"/>
          <w:szCs w:val="24"/>
        </w:rPr>
        <w:t>s</w:t>
      </w:r>
      <w:r w:rsidR="00E6467F">
        <w:rPr>
          <w:rFonts w:ascii="Trebuchet MS" w:hAnsi="Trebuchet MS"/>
          <w:sz w:val="24"/>
          <w:szCs w:val="24"/>
        </w:rPr>
        <w:t>upplier</w:t>
      </w:r>
      <w:r w:rsidR="00D21F2D" w:rsidRPr="00F645B5">
        <w:rPr>
          <w:rFonts w:ascii="Trebuchet MS" w:hAnsi="Trebuchet MS"/>
          <w:sz w:val="24"/>
          <w:szCs w:val="24"/>
        </w:rPr>
        <w:t xml:space="preserve"> shall</w:t>
      </w:r>
      <w:r>
        <w:rPr>
          <w:rFonts w:ascii="Trebuchet MS" w:hAnsi="Trebuchet MS"/>
          <w:sz w:val="24"/>
          <w:szCs w:val="24"/>
        </w:rPr>
        <w:t xml:space="preserve"> service and maintain all such </w:t>
      </w:r>
      <w:r w:rsidR="001D1D63">
        <w:rPr>
          <w:rFonts w:ascii="Trebuchet MS" w:hAnsi="Trebuchet MS"/>
          <w:sz w:val="24"/>
          <w:szCs w:val="24"/>
        </w:rPr>
        <w:t>v</w:t>
      </w:r>
      <w:r w:rsidR="00E6467F">
        <w:rPr>
          <w:rFonts w:ascii="Trebuchet MS" w:hAnsi="Trebuchet MS"/>
          <w:sz w:val="24"/>
          <w:szCs w:val="24"/>
        </w:rPr>
        <w:t xml:space="preserve">ending </w:t>
      </w:r>
      <w:r w:rsidR="001D1D63">
        <w:rPr>
          <w:rFonts w:ascii="Trebuchet MS" w:hAnsi="Trebuchet MS"/>
          <w:sz w:val="24"/>
          <w:szCs w:val="24"/>
        </w:rPr>
        <w:t>m</w:t>
      </w:r>
      <w:r w:rsidR="00FD087B">
        <w:rPr>
          <w:rFonts w:ascii="Trebuchet MS" w:hAnsi="Trebuchet MS"/>
          <w:sz w:val="24"/>
          <w:szCs w:val="24"/>
        </w:rPr>
        <w:t>achines</w:t>
      </w:r>
      <w:r w:rsidR="00D21F2D" w:rsidRPr="00F645B5">
        <w:rPr>
          <w:rFonts w:ascii="Trebuchet MS" w:hAnsi="Trebuchet MS"/>
          <w:sz w:val="24"/>
          <w:szCs w:val="24"/>
        </w:rPr>
        <w:t xml:space="preserve"> at its sole expense and shall </w:t>
      </w:r>
      <w:r w:rsidR="00C97A39" w:rsidRPr="00F645B5">
        <w:rPr>
          <w:rFonts w:ascii="Trebuchet MS" w:hAnsi="Trebuchet MS"/>
          <w:sz w:val="24"/>
          <w:szCs w:val="24"/>
        </w:rPr>
        <w:t xml:space="preserve">assume </w:t>
      </w:r>
      <w:r w:rsidR="00031018" w:rsidRPr="00F645B5">
        <w:rPr>
          <w:rFonts w:ascii="Trebuchet MS" w:hAnsi="Trebuchet MS" w:cs="Tahoma"/>
          <w:sz w:val="24"/>
          <w:szCs w:val="24"/>
        </w:rPr>
        <w:t>all risk of damage or loss to the</w:t>
      </w:r>
      <w:r w:rsidR="00E6467F">
        <w:rPr>
          <w:rFonts w:ascii="Trebuchet MS" w:hAnsi="Trebuchet MS" w:cs="Tahoma"/>
          <w:sz w:val="24"/>
          <w:szCs w:val="24"/>
        </w:rPr>
        <w:t xml:space="preserve"> </w:t>
      </w:r>
      <w:r w:rsidR="001D1D63">
        <w:rPr>
          <w:rFonts w:ascii="Trebuchet MS" w:hAnsi="Trebuchet MS" w:cs="Tahoma"/>
          <w:sz w:val="24"/>
          <w:szCs w:val="24"/>
        </w:rPr>
        <w:t>v</w:t>
      </w:r>
      <w:r w:rsidR="00E6467F">
        <w:rPr>
          <w:rFonts w:ascii="Trebuchet MS" w:hAnsi="Trebuchet MS" w:cs="Tahoma"/>
          <w:sz w:val="24"/>
          <w:szCs w:val="24"/>
        </w:rPr>
        <w:t>ending</w:t>
      </w:r>
      <w:r w:rsidR="00031018" w:rsidRPr="00F645B5">
        <w:rPr>
          <w:rFonts w:ascii="Trebuchet MS" w:hAnsi="Trebuchet MS" w:cs="Tahoma"/>
          <w:sz w:val="24"/>
          <w:szCs w:val="24"/>
        </w:rPr>
        <w:t xml:space="preserve"> </w:t>
      </w:r>
      <w:r w:rsidR="001D1D63">
        <w:rPr>
          <w:rFonts w:ascii="Trebuchet MS" w:hAnsi="Trebuchet MS" w:cs="Tahoma"/>
          <w:sz w:val="24"/>
          <w:szCs w:val="24"/>
        </w:rPr>
        <w:t>m</w:t>
      </w:r>
      <w:r w:rsidR="00031018" w:rsidRPr="00F645B5">
        <w:rPr>
          <w:rFonts w:ascii="Trebuchet MS" w:hAnsi="Trebuchet MS" w:cs="Tahoma"/>
          <w:sz w:val="24"/>
          <w:szCs w:val="24"/>
        </w:rPr>
        <w:t xml:space="preserve">achines caused by fire, theft or misuse and all risk of public liability except damage loss or liability caused by any act or default of the </w:t>
      </w:r>
      <w:r w:rsidR="001D1D63">
        <w:rPr>
          <w:rFonts w:ascii="Trebuchet MS" w:hAnsi="Trebuchet MS" w:cs="Tahoma"/>
          <w:sz w:val="24"/>
          <w:szCs w:val="24"/>
        </w:rPr>
        <w:t>o</w:t>
      </w:r>
      <w:r w:rsidR="00031018" w:rsidRPr="00F645B5">
        <w:rPr>
          <w:rFonts w:ascii="Trebuchet MS" w:hAnsi="Trebuchet MS" w:cs="Tahoma"/>
          <w:sz w:val="24"/>
          <w:szCs w:val="24"/>
        </w:rPr>
        <w:t xml:space="preserve">wner or its agents. </w:t>
      </w:r>
      <w:r w:rsidR="00CA537F">
        <w:rPr>
          <w:rFonts w:ascii="Trebuchet MS" w:hAnsi="Trebuchet MS" w:cs="Tahoma"/>
          <w:sz w:val="24"/>
          <w:szCs w:val="24"/>
        </w:rPr>
        <w:t>The awarded supplier shall assume all responsibility and liability for any damage caused by a vending machine or awarded supplier staff member(s) to</w:t>
      </w:r>
      <w:r w:rsidR="00582942">
        <w:rPr>
          <w:rFonts w:ascii="Trebuchet MS" w:hAnsi="Trebuchet MS"/>
          <w:sz w:val="24"/>
          <w:szCs w:val="24"/>
        </w:rPr>
        <w:t xml:space="preserve"> AMHA property.</w:t>
      </w:r>
    </w:p>
    <w:p w14:paraId="1C7B49D0" w14:textId="77777777" w:rsidR="004E6E7F" w:rsidRPr="00F645B5" w:rsidRDefault="004E6E7F" w:rsidP="00031018">
      <w:pPr>
        <w:jc w:val="both"/>
        <w:rPr>
          <w:rFonts w:ascii="Trebuchet MS" w:hAnsi="Trebuchet MS" w:cs="Tahoma"/>
          <w:sz w:val="24"/>
          <w:szCs w:val="24"/>
        </w:rPr>
      </w:pPr>
    </w:p>
    <w:p w14:paraId="40CB7F63" w14:textId="51A3CB4C" w:rsidR="004E6E7F" w:rsidRPr="00FD4228" w:rsidRDefault="00FD4228" w:rsidP="00FD4228">
      <w:pPr>
        <w:ind w:left="1440" w:hanging="720"/>
        <w:jc w:val="both"/>
        <w:rPr>
          <w:rFonts w:ascii="Trebuchet MS" w:hAnsi="Trebuchet MS"/>
          <w:sz w:val="24"/>
          <w:szCs w:val="24"/>
        </w:rPr>
      </w:pPr>
      <w:r>
        <w:rPr>
          <w:rFonts w:ascii="Trebuchet MS" w:hAnsi="Trebuchet MS"/>
          <w:sz w:val="24"/>
          <w:szCs w:val="24"/>
        </w:rPr>
        <w:t>1.5</w:t>
      </w:r>
      <w:r>
        <w:rPr>
          <w:rFonts w:ascii="Trebuchet MS" w:hAnsi="Trebuchet MS"/>
          <w:sz w:val="24"/>
          <w:szCs w:val="24"/>
        </w:rPr>
        <w:tab/>
      </w:r>
      <w:r w:rsidR="00E6467F">
        <w:rPr>
          <w:rFonts w:ascii="Trebuchet MS" w:hAnsi="Trebuchet MS"/>
          <w:sz w:val="24"/>
          <w:szCs w:val="24"/>
        </w:rPr>
        <w:t xml:space="preserve">The awarded </w:t>
      </w:r>
      <w:r w:rsidR="00CA537F">
        <w:rPr>
          <w:rFonts w:ascii="Trebuchet MS" w:hAnsi="Trebuchet MS"/>
          <w:sz w:val="24"/>
          <w:szCs w:val="24"/>
        </w:rPr>
        <w:t>s</w:t>
      </w:r>
      <w:r w:rsidR="00E6467F">
        <w:rPr>
          <w:rFonts w:ascii="Trebuchet MS" w:hAnsi="Trebuchet MS"/>
          <w:sz w:val="24"/>
          <w:szCs w:val="24"/>
        </w:rPr>
        <w:t>upplier</w:t>
      </w:r>
      <w:r w:rsidRPr="00F645B5">
        <w:rPr>
          <w:rFonts w:ascii="Trebuchet MS" w:hAnsi="Trebuchet MS"/>
          <w:sz w:val="24"/>
          <w:szCs w:val="24"/>
        </w:rPr>
        <w:t xml:space="preserve"> shall service every location included on </w:t>
      </w:r>
      <w:r>
        <w:rPr>
          <w:rFonts w:ascii="Trebuchet MS" w:hAnsi="Trebuchet MS"/>
          <w:sz w:val="24"/>
          <w:szCs w:val="24"/>
        </w:rPr>
        <w:t>“</w:t>
      </w:r>
      <w:r w:rsidR="006130D3">
        <w:rPr>
          <w:rFonts w:ascii="Trebuchet MS" w:hAnsi="Trebuchet MS"/>
          <w:sz w:val="24"/>
          <w:szCs w:val="24"/>
        </w:rPr>
        <w:t>Exhibit</w:t>
      </w:r>
      <w:r w:rsidRPr="00F645B5">
        <w:rPr>
          <w:rFonts w:ascii="Trebuchet MS" w:hAnsi="Trebuchet MS"/>
          <w:sz w:val="24"/>
          <w:szCs w:val="24"/>
        </w:rPr>
        <w:t xml:space="preserve"> A</w:t>
      </w:r>
      <w:r>
        <w:rPr>
          <w:rFonts w:ascii="Trebuchet MS" w:hAnsi="Trebuchet MS"/>
          <w:sz w:val="24"/>
          <w:szCs w:val="24"/>
        </w:rPr>
        <w:t>”</w:t>
      </w:r>
      <w:r w:rsidR="00385EC6">
        <w:rPr>
          <w:rFonts w:ascii="Trebuchet MS" w:hAnsi="Trebuchet MS"/>
          <w:sz w:val="24"/>
          <w:szCs w:val="24"/>
        </w:rPr>
        <w:t xml:space="preserve"> during </w:t>
      </w:r>
      <w:r w:rsidR="007A14C1">
        <w:rPr>
          <w:rFonts w:ascii="Trebuchet MS" w:hAnsi="Trebuchet MS"/>
          <w:sz w:val="24"/>
          <w:szCs w:val="24"/>
        </w:rPr>
        <w:t>AMHA normal</w:t>
      </w:r>
      <w:r w:rsidR="00385EC6">
        <w:rPr>
          <w:rFonts w:ascii="Trebuchet MS" w:hAnsi="Trebuchet MS"/>
          <w:sz w:val="24"/>
          <w:szCs w:val="24"/>
        </w:rPr>
        <w:t xml:space="preserve"> business hours</w:t>
      </w:r>
      <w:r w:rsidRPr="00F645B5">
        <w:rPr>
          <w:rFonts w:ascii="Trebuchet MS" w:hAnsi="Trebuchet MS"/>
          <w:sz w:val="24"/>
          <w:szCs w:val="24"/>
        </w:rPr>
        <w:t>.</w:t>
      </w:r>
      <w:r>
        <w:rPr>
          <w:rFonts w:ascii="Trebuchet MS" w:hAnsi="Trebuchet MS"/>
          <w:sz w:val="24"/>
          <w:szCs w:val="24"/>
        </w:rPr>
        <w:t xml:space="preserve"> </w:t>
      </w:r>
      <w:r w:rsidR="00A25BB0">
        <w:rPr>
          <w:rFonts w:ascii="Trebuchet MS" w:hAnsi="Trebuchet MS"/>
          <w:sz w:val="24"/>
          <w:szCs w:val="24"/>
        </w:rPr>
        <w:t xml:space="preserve">All awarded </w:t>
      </w:r>
      <w:r w:rsidR="00CA537F">
        <w:rPr>
          <w:rFonts w:ascii="Trebuchet MS" w:hAnsi="Trebuchet MS"/>
          <w:sz w:val="24"/>
          <w:szCs w:val="24"/>
        </w:rPr>
        <w:t>s</w:t>
      </w:r>
      <w:r w:rsidR="00A25BB0">
        <w:rPr>
          <w:rFonts w:ascii="Trebuchet MS" w:hAnsi="Trebuchet MS"/>
          <w:sz w:val="24"/>
          <w:szCs w:val="24"/>
        </w:rPr>
        <w:t xml:space="preserve">upplier staff shall check in with the management office upon entering any AMHA facility. The awarded staff must be in company uniform and </w:t>
      </w:r>
      <w:r w:rsidR="007A14C1">
        <w:rPr>
          <w:rFonts w:ascii="Trebuchet MS" w:hAnsi="Trebuchet MS"/>
          <w:sz w:val="24"/>
          <w:szCs w:val="24"/>
        </w:rPr>
        <w:t>be</w:t>
      </w:r>
      <w:r w:rsidR="00A25BB0">
        <w:rPr>
          <w:rFonts w:ascii="Trebuchet MS" w:hAnsi="Trebuchet MS"/>
          <w:sz w:val="24"/>
          <w:szCs w:val="24"/>
        </w:rPr>
        <w:t xml:space="preserve"> clear</w:t>
      </w:r>
      <w:r w:rsidR="00582942">
        <w:rPr>
          <w:rFonts w:ascii="Trebuchet MS" w:hAnsi="Trebuchet MS"/>
          <w:sz w:val="24"/>
          <w:szCs w:val="24"/>
        </w:rPr>
        <w:t>ly</w:t>
      </w:r>
      <w:r w:rsidR="00A25BB0">
        <w:rPr>
          <w:rFonts w:ascii="Trebuchet MS" w:hAnsi="Trebuchet MS"/>
          <w:sz w:val="24"/>
          <w:szCs w:val="24"/>
        </w:rPr>
        <w:t xml:space="preserve"> identifi</w:t>
      </w:r>
      <w:r w:rsidR="00582942">
        <w:rPr>
          <w:rFonts w:ascii="Trebuchet MS" w:hAnsi="Trebuchet MS"/>
          <w:sz w:val="24"/>
          <w:szCs w:val="24"/>
        </w:rPr>
        <w:t>able</w:t>
      </w:r>
      <w:r w:rsidR="00685453">
        <w:rPr>
          <w:rFonts w:ascii="Trebuchet MS" w:hAnsi="Trebuchet MS"/>
          <w:sz w:val="24"/>
          <w:szCs w:val="24"/>
        </w:rPr>
        <w:t xml:space="preserve">. </w:t>
      </w:r>
    </w:p>
    <w:p w14:paraId="59E2D619" w14:textId="77777777" w:rsidR="00031018" w:rsidRPr="00F645B5" w:rsidRDefault="00031018" w:rsidP="004542C5">
      <w:pPr>
        <w:jc w:val="both"/>
        <w:rPr>
          <w:rFonts w:ascii="Trebuchet MS" w:hAnsi="Trebuchet MS"/>
          <w:sz w:val="24"/>
          <w:szCs w:val="24"/>
        </w:rPr>
      </w:pPr>
    </w:p>
    <w:p w14:paraId="6E3C74D1" w14:textId="1465F089" w:rsidR="00DC607E" w:rsidRDefault="00FD4228" w:rsidP="00FD4228">
      <w:pPr>
        <w:ind w:left="1440" w:hanging="720"/>
        <w:jc w:val="both"/>
        <w:rPr>
          <w:rFonts w:ascii="Trebuchet MS" w:hAnsi="Trebuchet MS"/>
          <w:sz w:val="24"/>
          <w:szCs w:val="24"/>
        </w:rPr>
      </w:pPr>
      <w:r>
        <w:rPr>
          <w:rFonts w:ascii="Trebuchet MS" w:hAnsi="Trebuchet MS"/>
          <w:sz w:val="24"/>
          <w:szCs w:val="24"/>
        </w:rPr>
        <w:t>1.6</w:t>
      </w:r>
      <w:r>
        <w:rPr>
          <w:rFonts w:ascii="Trebuchet MS" w:hAnsi="Trebuchet MS"/>
          <w:sz w:val="24"/>
          <w:szCs w:val="24"/>
        </w:rPr>
        <w:tab/>
      </w:r>
      <w:r w:rsidR="00DC607E" w:rsidRPr="00F645B5">
        <w:rPr>
          <w:rFonts w:ascii="Trebuchet MS" w:hAnsi="Trebuchet MS"/>
          <w:sz w:val="24"/>
          <w:szCs w:val="24"/>
        </w:rPr>
        <w:t xml:space="preserve">AMHA shall provide and pay for all electric power. </w:t>
      </w:r>
      <w:r w:rsidR="00787F7F">
        <w:rPr>
          <w:rFonts w:ascii="Trebuchet MS" w:hAnsi="Trebuchet MS"/>
          <w:sz w:val="24"/>
          <w:szCs w:val="24"/>
        </w:rPr>
        <w:t xml:space="preserve">All </w:t>
      </w:r>
      <w:r w:rsidR="00CA537F">
        <w:rPr>
          <w:rFonts w:ascii="Trebuchet MS" w:hAnsi="Trebuchet MS"/>
          <w:sz w:val="24"/>
          <w:szCs w:val="24"/>
        </w:rPr>
        <w:t>v</w:t>
      </w:r>
      <w:r w:rsidR="00787F7F">
        <w:rPr>
          <w:rFonts w:ascii="Trebuchet MS" w:hAnsi="Trebuchet MS"/>
          <w:sz w:val="24"/>
          <w:szCs w:val="24"/>
        </w:rPr>
        <w:t xml:space="preserve">ending </w:t>
      </w:r>
      <w:r w:rsidR="00CA537F">
        <w:rPr>
          <w:rFonts w:ascii="Trebuchet MS" w:hAnsi="Trebuchet MS"/>
          <w:sz w:val="24"/>
          <w:szCs w:val="24"/>
        </w:rPr>
        <w:t>m</w:t>
      </w:r>
      <w:r w:rsidR="00787F7F">
        <w:rPr>
          <w:rFonts w:ascii="Trebuchet MS" w:hAnsi="Trebuchet MS"/>
          <w:sz w:val="24"/>
          <w:szCs w:val="24"/>
        </w:rPr>
        <w:t xml:space="preserve">achines </w:t>
      </w:r>
      <w:proofErr w:type="gramStart"/>
      <w:r w:rsidR="00787F7F">
        <w:rPr>
          <w:rFonts w:ascii="Trebuchet MS" w:hAnsi="Trebuchet MS"/>
          <w:sz w:val="24"/>
          <w:szCs w:val="24"/>
        </w:rPr>
        <w:t>shall</w:t>
      </w:r>
      <w:proofErr w:type="gramEnd"/>
      <w:r w:rsidR="00787F7F">
        <w:rPr>
          <w:rFonts w:ascii="Trebuchet MS" w:hAnsi="Trebuchet MS"/>
          <w:sz w:val="24"/>
          <w:szCs w:val="24"/>
        </w:rPr>
        <w:t xml:space="preserve"> be </w:t>
      </w:r>
      <w:r w:rsidR="00787F7F" w:rsidRPr="00CA537F">
        <w:rPr>
          <w:rFonts w:ascii="Trebuchet MS" w:hAnsi="Trebuchet MS"/>
          <w:b/>
          <w:bCs/>
          <w:sz w:val="24"/>
          <w:szCs w:val="24"/>
        </w:rPr>
        <w:t>E</w:t>
      </w:r>
      <w:r w:rsidR="00CA537F" w:rsidRPr="00CA537F">
        <w:rPr>
          <w:rFonts w:ascii="Trebuchet MS" w:hAnsi="Trebuchet MS"/>
          <w:b/>
          <w:bCs/>
          <w:sz w:val="24"/>
          <w:szCs w:val="24"/>
        </w:rPr>
        <w:t>NERGY</w:t>
      </w:r>
      <w:r w:rsidR="00787F7F" w:rsidRPr="00CA537F">
        <w:rPr>
          <w:rFonts w:ascii="Trebuchet MS" w:hAnsi="Trebuchet MS"/>
          <w:b/>
          <w:bCs/>
          <w:sz w:val="24"/>
          <w:szCs w:val="24"/>
        </w:rPr>
        <w:t xml:space="preserve"> S</w:t>
      </w:r>
      <w:r w:rsidR="00CA537F" w:rsidRPr="00CA537F">
        <w:rPr>
          <w:rFonts w:ascii="Trebuchet MS" w:hAnsi="Trebuchet MS"/>
          <w:b/>
          <w:bCs/>
          <w:sz w:val="24"/>
          <w:szCs w:val="24"/>
        </w:rPr>
        <w:t>TAR</w:t>
      </w:r>
      <w:r w:rsidR="00787F7F">
        <w:rPr>
          <w:rFonts w:ascii="Trebuchet MS" w:hAnsi="Trebuchet MS"/>
          <w:sz w:val="24"/>
          <w:szCs w:val="24"/>
        </w:rPr>
        <w:t xml:space="preserve"> rated. In the absence of the E</w:t>
      </w:r>
      <w:r w:rsidR="00CA537F">
        <w:rPr>
          <w:rFonts w:ascii="Trebuchet MS" w:hAnsi="Trebuchet MS"/>
          <w:sz w:val="24"/>
          <w:szCs w:val="24"/>
        </w:rPr>
        <w:t>NERGY</w:t>
      </w:r>
      <w:r w:rsidR="00787F7F">
        <w:rPr>
          <w:rFonts w:ascii="Trebuchet MS" w:hAnsi="Trebuchet MS"/>
          <w:sz w:val="24"/>
          <w:szCs w:val="24"/>
        </w:rPr>
        <w:t xml:space="preserve"> S</w:t>
      </w:r>
      <w:r w:rsidR="00CA537F">
        <w:rPr>
          <w:rFonts w:ascii="Trebuchet MS" w:hAnsi="Trebuchet MS"/>
          <w:sz w:val="24"/>
          <w:szCs w:val="24"/>
        </w:rPr>
        <w:t>TAR</w:t>
      </w:r>
      <w:r w:rsidR="00787F7F">
        <w:rPr>
          <w:rFonts w:ascii="Trebuchet MS" w:hAnsi="Trebuchet MS"/>
          <w:sz w:val="24"/>
          <w:szCs w:val="24"/>
        </w:rPr>
        <w:t xml:space="preserve"> rating, the </w:t>
      </w:r>
      <w:r w:rsidR="00CA537F">
        <w:rPr>
          <w:rFonts w:ascii="Trebuchet MS" w:hAnsi="Trebuchet MS"/>
          <w:sz w:val="24"/>
          <w:szCs w:val="24"/>
        </w:rPr>
        <w:t>supplier</w:t>
      </w:r>
      <w:r w:rsidR="00787F7F">
        <w:rPr>
          <w:rFonts w:ascii="Trebuchet MS" w:hAnsi="Trebuchet MS"/>
          <w:sz w:val="24"/>
          <w:szCs w:val="24"/>
        </w:rPr>
        <w:t xml:space="preserve"> may propose, with supporting documentation, </w:t>
      </w:r>
      <w:r w:rsidR="002F1E70">
        <w:rPr>
          <w:rFonts w:ascii="Trebuchet MS" w:hAnsi="Trebuchet MS"/>
          <w:sz w:val="24"/>
          <w:szCs w:val="24"/>
        </w:rPr>
        <w:t>alternative</w:t>
      </w:r>
      <w:r w:rsidR="00787F7F">
        <w:rPr>
          <w:rFonts w:ascii="Trebuchet MS" w:hAnsi="Trebuchet MS"/>
          <w:sz w:val="24"/>
          <w:szCs w:val="24"/>
        </w:rPr>
        <w:t xml:space="preserve"> </w:t>
      </w:r>
      <w:r w:rsidR="002F1E70">
        <w:rPr>
          <w:rFonts w:ascii="Trebuchet MS" w:hAnsi="Trebuchet MS"/>
          <w:sz w:val="24"/>
          <w:szCs w:val="24"/>
        </w:rPr>
        <w:t>e</w:t>
      </w:r>
      <w:r w:rsidR="00787F7F">
        <w:rPr>
          <w:rFonts w:ascii="Trebuchet MS" w:hAnsi="Trebuchet MS"/>
          <w:sz w:val="24"/>
          <w:szCs w:val="24"/>
        </w:rPr>
        <w:t xml:space="preserve">nergy </w:t>
      </w:r>
      <w:r w:rsidR="002F1E70">
        <w:rPr>
          <w:rFonts w:ascii="Trebuchet MS" w:hAnsi="Trebuchet MS"/>
          <w:sz w:val="24"/>
          <w:szCs w:val="24"/>
        </w:rPr>
        <w:t>c</w:t>
      </w:r>
      <w:r w:rsidR="00787F7F">
        <w:rPr>
          <w:rFonts w:ascii="Trebuchet MS" w:hAnsi="Trebuchet MS"/>
          <w:sz w:val="24"/>
          <w:szCs w:val="24"/>
        </w:rPr>
        <w:t xml:space="preserve">onservation measures to minimize </w:t>
      </w:r>
      <w:r w:rsidR="002F1E70">
        <w:rPr>
          <w:rFonts w:ascii="Trebuchet MS" w:hAnsi="Trebuchet MS"/>
          <w:sz w:val="24"/>
          <w:szCs w:val="24"/>
        </w:rPr>
        <w:t xml:space="preserve">the use of </w:t>
      </w:r>
      <w:r w:rsidR="00787F7F">
        <w:rPr>
          <w:rFonts w:ascii="Trebuchet MS" w:hAnsi="Trebuchet MS"/>
          <w:sz w:val="24"/>
          <w:szCs w:val="24"/>
        </w:rPr>
        <w:t>e</w:t>
      </w:r>
      <w:r w:rsidR="002F1E70">
        <w:rPr>
          <w:rFonts w:ascii="Trebuchet MS" w:hAnsi="Trebuchet MS"/>
          <w:sz w:val="24"/>
          <w:szCs w:val="24"/>
        </w:rPr>
        <w:t>lectricity</w:t>
      </w:r>
      <w:r w:rsidR="00787F7F">
        <w:rPr>
          <w:rFonts w:ascii="Trebuchet MS" w:hAnsi="Trebuchet MS"/>
          <w:sz w:val="24"/>
          <w:szCs w:val="24"/>
        </w:rPr>
        <w:t xml:space="preserve">. </w:t>
      </w:r>
      <w:r w:rsidR="00736CCF">
        <w:rPr>
          <w:rFonts w:ascii="Trebuchet MS" w:hAnsi="Trebuchet MS"/>
          <w:sz w:val="24"/>
          <w:szCs w:val="24"/>
        </w:rPr>
        <w:t xml:space="preserve">Vending </w:t>
      </w:r>
      <w:r w:rsidR="002F1E70">
        <w:rPr>
          <w:rFonts w:ascii="Trebuchet MS" w:hAnsi="Trebuchet MS"/>
          <w:sz w:val="24"/>
          <w:szCs w:val="24"/>
        </w:rPr>
        <w:t>m</w:t>
      </w:r>
      <w:r w:rsidR="00736CCF">
        <w:rPr>
          <w:rFonts w:ascii="Trebuchet MS" w:hAnsi="Trebuchet MS"/>
          <w:sz w:val="24"/>
          <w:szCs w:val="24"/>
        </w:rPr>
        <w:t xml:space="preserve">achines </w:t>
      </w:r>
      <w:r w:rsidR="002F1E70">
        <w:rPr>
          <w:rFonts w:ascii="Trebuchet MS" w:hAnsi="Trebuchet MS"/>
          <w:sz w:val="24"/>
          <w:szCs w:val="24"/>
        </w:rPr>
        <w:t>should</w:t>
      </w:r>
      <w:r w:rsidR="00736CCF">
        <w:rPr>
          <w:rFonts w:ascii="Trebuchet MS" w:hAnsi="Trebuchet MS"/>
          <w:sz w:val="24"/>
          <w:szCs w:val="24"/>
        </w:rPr>
        <w:t xml:space="preserve"> include LED lighting to minimize </w:t>
      </w:r>
      <w:r w:rsidR="002F1E70">
        <w:rPr>
          <w:rFonts w:ascii="Trebuchet MS" w:hAnsi="Trebuchet MS"/>
          <w:sz w:val="24"/>
          <w:szCs w:val="24"/>
        </w:rPr>
        <w:t xml:space="preserve">the use of </w:t>
      </w:r>
      <w:r w:rsidR="00736CCF">
        <w:rPr>
          <w:rFonts w:ascii="Trebuchet MS" w:hAnsi="Trebuchet MS"/>
          <w:sz w:val="24"/>
          <w:szCs w:val="24"/>
        </w:rPr>
        <w:t>e</w:t>
      </w:r>
      <w:r w:rsidR="002F1E70">
        <w:rPr>
          <w:rFonts w:ascii="Trebuchet MS" w:hAnsi="Trebuchet MS"/>
          <w:sz w:val="24"/>
          <w:szCs w:val="24"/>
        </w:rPr>
        <w:t>lectricity</w:t>
      </w:r>
      <w:r w:rsidR="00736CCF">
        <w:rPr>
          <w:rFonts w:ascii="Trebuchet MS" w:hAnsi="Trebuchet MS"/>
          <w:sz w:val="24"/>
          <w:szCs w:val="24"/>
        </w:rPr>
        <w:t xml:space="preserve">. </w:t>
      </w:r>
      <w:r w:rsidR="00787F7F">
        <w:rPr>
          <w:rFonts w:ascii="Trebuchet MS" w:hAnsi="Trebuchet MS"/>
          <w:sz w:val="24"/>
          <w:szCs w:val="24"/>
        </w:rPr>
        <w:t>AMHA</w:t>
      </w:r>
      <w:r w:rsidR="00DC607E" w:rsidRPr="00F645B5">
        <w:rPr>
          <w:rFonts w:ascii="Trebuchet MS" w:hAnsi="Trebuchet MS"/>
          <w:sz w:val="24"/>
          <w:szCs w:val="24"/>
        </w:rPr>
        <w:t xml:space="preserve"> shall further provide and pay for the janitorial services to m</w:t>
      </w:r>
      <w:r>
        <w:rPr>
          <w:rFonts w:ascii="Trebuchet MS" w:hAnsi="Trebuchet MS"/>
          <w:sz w:val="24"/>
          <w:szCs w:val="24"/>
        </w:rPr>
        <w:t xml:space="preserve">aintain the cleanliness of the </w:t>
      </w:r>
      <w:r w:rsidR="005C1426">
        <w:rPr>
          <w:rFonts w:ascii="Trebuchet MS" w:hAnsi="Trebuchet MS"/>
          <w:sz w:val="24"/>
          <w:szCs w:val="24"/>
        </w:rPr>
        <w:t>a</w:t>
      </w:r>
      <w:r>
        <w:rPr>
          <w:rFonts w:ascii="Trebuchet MS" w:hAnsi="Trebuchet MS"/>
          <w:sz w:val="24"/>
          <w:szCs w:val="24"/>
        </w:rPr>
        <w:t>rea where the</w:t>
      </w:r>
      <w:r w:rsidR="00E6467F">
        <w:rPr>
          <w:rFonts w:ascii="Trebuchet MS" w:hAnsi="Trebuchet MS"/>
          <w:sz w:val="24"/>
          <w:szCs w:val="24"/>
        </w:rPr>
        <w:t xml:space="preserve"> </w:t>
      </w:r>
      <w:r w:rsidR="002F1E70">
        <w:rPr>
          <w:rFonts w:ascii="Trebuchet MS" w:hAnsi="Trebuchet MS"/>
          <w:sz w:val="24"/>
          <w:szCs w:val="24"/>
        </w:rPr>
        <w:t>v</w:t>
      </w:r>
      <w:r w:rsidR="00E6467F">
        <w:rPr>
          <w:rFonts w:ascii="Trebuchet MS" w:hAnsi="Trebuchet MS"/>
          <w:sz w:val="24"/>
          <w:szCs w:val="24"/>
        </w:rPr>
        <w:t>ending</w:t>
      </w:r>
      <w:r>
        <w:rPr>
          <w:rFonts w:ascii="Trebuchet MS" w:hAnsi="Trebuchet MS"/>
          <w:sz w:val="24"/>
          <w:szCs w:val="24"/>
        </w:rPr>
        <w:t xml:space="preserve"> </w:t>
      </w:r>
      <w:r w:rsidR="002F1E70">
        <w:rPr>
          <w:rFonts w:ascii="Trebuchet MS" w:hAnsi="Trebuchet MS"/>
          <w:sz w:val="24"/>
          <w:szCs w:val="24"/>
        </w:rPr>
        <w:t>m</w:t>
      </w:r>
      <w:r w:rsidR="005C1426">
        <w:rPr>
          <w:rFonts w:ascii="Trebuchet MS" w:hAnsi="Trebuchet MS"/>
          <w:sz w:val="24"/>
          <w:szCs w:val="24"/>
        </w:rPr>
        <w:t>achines</w:t>
      </w:r>
      <w:r w:rsidR="00DC607E" w:rsidRPr="00F645B5">
        <w:rPr>
          <w:rFonts w:ascii="Trebuchet MS" w:hAnsi="Trebuchet MS"/>
          <w:sz w:val="24"/>
          <w:szCs w:val="24"/>
        </w:rPr>
        <w:t xml:space="preserve"> </w:t>
      </w:r>
      <w:r w:rsidR="005C1426">
        <w:rPr>
          <w:rFonts w:ascii="Trebuchet MS" w:hAnsi="Trebuchet MS"/>
          <w:sz w:val="24"/>
          <w:szCs w:val="24"/>
        </w:rPr>
        <w:t>are</w:t>
      </w:r>
      <w:r w:rsidR="00DC607E" w:rsidRPr="00F645B5">
        <w:rPr>
          <w:rFonts w:ascii="Trebuchet MS" w:hAnsi="Trebuchet MS"/>
          <w:sz w:val="24"/>
          <w:szCs w:val="24"/>
        </w:rPr>
        <w:t xml:space="preserve"> located. </w:t>
      </w:r>
    </w:p>
    <w:p w14:paraId="205A59CF" w14:textId="77777777" w:rsidR="00834251" w:rsidRDefault="00834251" w:rsidP="00FD4228">
      <w:pPr>
        <w:ind w:left="1440" w:hanging="720"/>
        <w:jc w:val="both"/>
        <w:rPr>
          <w:rFonts w:ascii="Trebuchet MS" w:hAnsi="Trebuchet MS"/>
          <w:sz w:val="24"/>
          <w:szCs w:val="24"/>
        </w:rPr>
      </w:pPr>
    </w:p>
    <w:p w14:paraId="4534129F" w14:textId="18CCC29F" w:rsidR="00834251" w:rsidRPr="00F645B5" w:rsidRDefault="00834251" w:rsidP="00FD4228">
      <w:pPr>
        <w:ind w:left="1440" w:hanging="720"/>
        <w:jc w:val="both"/>
        <w:rPr>
          <w:rFonts w:ascii="Trebuchet MS" w:hAnsi="Trebuchet MS"/>
          <w:sz w:val="24"/>
          <w:szCs w:val="24"/>
        </w:rPr>
      </w:pPr>
      <w:r>
        <w:rPr>
          <w:rFonts w:ascii="Trebuchet MS" w:hAnsi="Trebuchet MS"/>
          <w:sz w:val="24"/>
          <w:szCs w:val="24"/>
        </w:rPr>
        <w:t>1.7</w:t>
      </w:r>
      <w:r>
        <w:rPr>
          <w:rFonts w:ascii="Trebuchet MS" w:hAnsi="Trebuchet MS"/>
          <w:sz w:val="24"/>
          <w:szCs w:val="24"/>
        </w:rPr>
        <w:tab/>
        <w:t xml:space="preserve">All </w:t>
      </w:r>
      <w:r w:rsidR="00E6467F">
        <w:rPr>
          <w:rFonts w:ascii="Trebuchet MS" w:hAnsi="Trebuchet MS"/>
          <w:sz w:val="24"/>
          <w:szCs w:val="24"/>
        </w:rPr>
        <w:t>Vending M</w:t>
      </w:r>
      <w:r>
        <w:rPr>
          <w:rFonts w:ascii="Trebuchet MS" w:hAnsi="Trebuchet MS"/>
          <w:sz w:val="24"/>
          <w:szCs w:val="24"/>
        </w:rPr>
        <w:t xml:space="preserve">achines are to </w:t>
      </w:r>
      <w:r w:rsidR="002F1E70">
        <w:rPr>
          <w:rFonts w:ascii="Trebuchet MS" w:hAnsi="Trebuchet MS"/>
          <w:sz w:val="24"/>
          <w:szCs w:val="24"/>
        </w:rPr>
        <w:t>accept</w:t>
      </w:r>
      <w:r>
        <w:rPr>
          <w:rFonts w:ascii="Trebuchet MS" w:hAnsi="Trebuchet MS"/>
          <w:sz w:val="24"/>
          <w:szCs w:val="24"/>
        </w:rPr>
        <w:t xml:space="preserve"> </w:t>
      </w:r>
      <w:r w:rsidR="002F1E70">
        <w:rPr>
          <w:rFonts w:ascii="Trebuchet MS" w:hAnsi="Trebuchet MS"/>
          <w:sz w:val="24"/>
          <w:szCs w:val="24"/>
        </w:rPr>
        <w:t>c</w:t>
      </w:r>
      <w:r>
        <w:rPr>
          <w:rFonts w:ascii="Trebuchet MS" w:hAnsi="Trebuchet MS"/>
          <w:sz w:val="24"/>
          <w:szCs w:val="24"/>
        </w:rPr>
        <w:t>oin</w:t>
      </w:r>
      <w:r w:rsidR="00E6467F">
        <w:rPr>
          <w:rFonts w:ascii="Trebuchet MS" w:hAnsi="Trebuchet MS"/>
          <w:sz w:val="24"/>
          <w:szCs w:val="24"/>
        </w:rPr>
        <w:t xml:space="preserve">, </w:t>
      </w:r>
      <w:r w:rsidR="002F1E70">
        <w:rPr>
          <w:rFonts w:ascii="Trebuchet MS" w:hAnsi="Trebuchet MS"/>
          <w:sz w:val="24"/>
          <w:szCs w:val="24"/>
        </w:rPr>
        <w:t>c</w:t>
      </w:r>
      <w:r w:rsidR="00E6467F">
        <w:rPr>
          <w:rFonts w:ascii="Trebuchet MS" w:hAnsi="Trebuchet MS"/>
          <w:sz w:val="24"/>
          <w:szCs w:val="24"/>
        </w:rPr>
        <w:t>ash</w:t>
      </w:r>
      <w:r w:rsidR="002F1E70">
        <w:rPr>
          <w:rFonts w:ascii="Trebuchet MS" w:hAnsi="Trebuchet MS"/>
          <w:sz w:val="24"/>
          <w:szCs w:val="24"/>
        </w:rPr>
        <w:t>,</w:t>
      </w:r>
      <w:r>
        <w:rPr>
          <w:rFonts w:ascii="Trebuchet MS" w:hAnsi="Trebuchet MS"/>
          <w:sz w:val="24"/>
          <w:szCs w:val="24"/>
        </w:rPr>
        <w:t xml:space="preserve"> or </w:t>
      </w:r>
      <w:r w:rsidR="002F1E70">
        <w:rPr>
          <w:rFonts w:ascii="Trebuchet MS" w:hAnsi="Trebuchet MS"/>
          <w:sz w:val="24"/>
          <w:szCs w:val="24"/>
        </w:rPr>
        <w:t>c</w:t>
      </w:r>
      <w:r w:rsidR="00E6467F">
        <w:rPr>
          <w:rFonts w:ascii="Trebuchet MS" w:hAnsi="Trebuchet MS"/>
          <w:sz w:val="24"/>
          <w:szCs w:val="24"/>
        </w:rPr>
        <w:t xml:space="preserve">redit </w:t>
      </w:r>
      <w:r w:rsidR="002F1E70">
        <w:rPr>
          <w:rFonts w:ascii="Trebuchet MS" w:hAnsi="Trebuchet MS"/>
          <w:sz w:val="24"/>
          <w:szCs w:val="24"/>
        </w:rPr>
        <w:t>c</w:t>
      </w:r>
      <w:r>
        <w:rPr>
          <w:rFonts w:ascii="Trebuchet MS" w:hAnsi="Trebuchet MS"/>
          <w:sz w:val="24"/>
          <w:szCs w:val="24"/>
        </w:rPr>
        <w:t xml:space="preserve">ard </w:t>
      </w:r>
      <w:r w:rsidR="002F1E70">
        <w:rPr>
          <w:rFonts w:ascii="Trebuchet MS" w:hAnsi="Trebuchet MS"/>
          <w:sz w:val="24"/>
          <w:szCs w:val="24"/>
        </w:rPr>
        <w:t>payment methods</w:t>
      </w:r>
      <w:r>
        <w:rPr>
          <w:rFonts w:ascii="Trebuchet MS" w:hAnsi="Trebuchet MS"/>
          <w:sz w:val="24"/>
          <w:szCs w:val="24"/>
        </w:rPr>
        <w:t xml:space="preserve">. </w:t>
      </w:r>
      <w:r w:rsidR="00787F7F">
        <w:rPr>
          <w:rFonts w:ascii="Trebuchet MS" w:hAnsi="Trebuchet MS"/>
          <w:sz w:val="24"/>
          <w:szCs w:val="24"/>
        </w:rPr>
        <w:t xml:space="preserve">Vending </w:t>
      </w:r>
      <w:r w:rsidR="002F1E70">
        <w:rPr>
          <w:rFonts w:ascii="Trebuchet MS" w:hAnsi="Trebuchet MS"/>
          <w:sz w:val="24"/>
          <w:szCs w:val="24"/>
        </w:rPr>
        <w:t>m</w:t>
      </w:r>
      <w:r w:rsidR="00787F7F">
        <w:rPr>
          <w:rFonts w:ascii="Trebuchet MS" w:hAnsi="Trebuchet MS"/>
          <w:sz w:val="24"/>
          <w:szCs w:val="24"/>
        </w:rPr>
        <w:t xml:space="preserve">achines must be ADA compliant. </w:t>
      </w:r>
    </w:p>
    <w:p w14:paraId="79BB2EFB" w14:textId="77777777" w:rsidR="00DC607E" w:rsidRPr="00F645B5" w:rsidRDefault="00DC607E" w:rsidP="004542C5">
      <w:pPr>
        <w:jc w:val="both"/>
        <w:rPr>
          <w:rFonts w:ascii="Trebuchet MS" w:hAnsi="Trebuchet MS"/>
          <w:sz w:val="24"/>
          <w:szCs w:val="24"/>
        </w:rPr>
      </w:pPr>
    </w:p>
    <w:p w14:paraId="4DFC0255" w14:textId="01967C85" w:rsidR="006C0CD9" w:rsidRDefault="00FD4228" w:rsidP="006C0CD9">
      <w:pPr>
        <w:ind w:left="1440" w:hanging="720"/>
        <w:jc w:val="both"/>
        <w:rPr>
          <w:rFonts w:ascii="Trebuchet MS" w:hAnsi="Trebuchet MS"/>
          <w:sz w:val="24"/>
          <w:szCs w:val="24"/>
        </w:rPr>
      </w:pPr>
      <w:r>
        <w:rPr>
          <w:rFonts w:ascii="Trebuchet MS" w:hAnsi="Trebuchet MS"/>
          <w:sz w:val="24"/>
          <w:szCs w:val="24"/>
        </w:rPr>
        <w:t>1.</w:t>
      </w:r>
      <w:r w:rsidR="0099413D">
        <w:rPr>
          <w:rFonts w:ascii="Trebuchet MS" w:hAnsi="Trebuchet MS"/>
          <w:sz w:val="24"/>
          <w:szCs w:val="24"/>
        </w:rPr>
        <w:t>8</w:t>
      </w:r>
      <w:r>
        <w:rPr>
          <w:rFonts w:ascii="Trebuchet MS" w:hAnsi="Trebuchet MS"/>
          <w:sz w:val="24"/>
          <w:szCs w:val="24"/>
        </w:rPr>
        <w:tab/>
      </w:r>
      <w:r w:rsidR="0099413D">
        <w:rPr>
          <w:rFonts w:ascii="Trebuchet MS" w:hAnsi="Trebuchet MS"/>
          <w:sz w:val="24"/>
          <w:szCs w:val="24"/>
        </w:rPr>
        <w:t>Supplier must include a commission and/or compensation plan</w:t>
      </w:r>
      <w:r w:rsidR="006C0CD9">
        <w:rPr>
          <w:rFonts w:ascii="Trebuchet MS" w:hAnsi="Trebuchet MS"/>
          <w:sz w:val="24"/>
          <w:szCs w:val="24"/>
        </w:rPr>
        <w:t xml:space="preserve"> in the proposal</w:t>
      </w:r>
      <w:r w:rsidR="0099413D">
        <w:rPr>
          <w:rFonts w:ascii="Trebuchet MS" w:hAnsi="Trebuchet MS"/>
          <w:sz w:val="24"/>
          <w:szCs w:val="24"/>
        </w:rPr>
        <w:t xml:space="preserve">. </w:t>
      </w:r>
      <w:r w:rsidR="005D4738" w:rsidRPr="00F645B5">
        <w:rPr>
          <w:rFonts w:ascii="Trebuchet MS" w:hAnsi="Trebuchet MS"/>
          <w:sz w:val="24"/>
          <w:szCs w:val="24"/>
        </w:rPr>
        <w:t xml:space="preserve">The </w:t>
      </w:r>
      <w:r w:rsidR="002F1E70">
        <w:rPr>
          <w:rFonts w:ascii="Trebuchet MS" w:hAnsi="Trebuchet MS"/>
          <w:sz w:val="24"/>
          <w:szCs w:val="24"/>
        </w:rPr>
        <w:t>v</w:t>
      </w:r>
      <w:r w:rsidR="00E6467F">
        <w:rPr>
          <w:rFonts w:ascii="Trebuchet MS" w:hAnsi="Trebuchet MS"/>
          <w:sz w:val="24"/>
          <w:szCs w:val="24"/>
        </w:rPr>
        <w:t xml:space="preserve">ending </w:t>
      </w:r>
      <w:r w:rsidR="002F1E70">
        <w:rPr>
          <w:rFonts w:ascii="Trebuchet MS" w:hAnsi="Trebuchet MS"/>
          <w:sz w:val="24"/>
          <w:szCs w:val="24"/>
        </w:rPr>
        <w:t>m</w:t>
      </w:r>
      <w:r w:rsidR="00031018" w:rsidRPr="00F645B5">
        <w:rPr>
          <w:rFonts w:ascii="Trebuchet MS" w:hAnsi="Trebuchet MS"/>
          <w:sz w:val="24"/>
          <w:szCs w:val="24"/>
        </w:rPr>
        <w:t xml:space="preserve">achine cost </w:t>
      </w:r>
      <w:r w:rsidR="005D4738" w:rsidRPr="00F645B5">
        <w:rPr>
          <w:rFonts w:ascii="Trebuchet MS" w:hAnsi="Trebuchet MS"/>
          <w:sz w:val="24"/>
          <w:szCs w:val="24"/>
        </w:rPr>
        <w:t xml:space="preserve">“per </w:t>
      </w:r>
      <w:r w:rsidR="00E6467F">
        <w:rPr>
          <w:rFonts w:ascii="Trebuchet MS" w:hAnsi="Trebuchet MS"/>
          <w:sz w:val="24"/>
          <w:szCs w:val="24"/>
        </w:rPr>
        <w:t>item</w:t>
      </w:r>
      <w:r w:rsidR="005D4738" w:rsidRPr="00F645B5">
        <w:rPr>
          <w:rFonts w:ascii="Trebuchet MS" w:hAnsi="Trebuchet MS"/>
          <w:sz w:val="24"/>
          <w:szCs w:val="24"/>
        </w:rPr>
        <w:t>”</w:t>
      </w:r>
      <w:r w:rsidR="00C35687" w:rsidRPr="00F645B5">
        <w:rPr>
          <w:rFonts w:ascii="Trebuchet MS" w:hAnsi="Trebuchet MS"/>
          <w:sz w:val="24"/>
          <w:szCs w:val="24"/>
        </w:rPr>
        <w:t xml:space="preserve"> </w:t>
      </w:r>
      <w:r w:rsidR="00E6467F">
        <w:rPr>
          <w:rFonts w:ascii="Trebuchet MS" w:hAnsi="Trebuchet MS"/>
          <w:sz w:val="24"/>
          <w:szCs w:val="24"/>
        </w:rPr>
        <w:t xml:space="preserve">will be determined by the </w:t>
      </w:r>
      <w:r w:rsidR="00685453">
        <w:rPr>
          <w:rFonts w:ascii="Trebuchet MS" w:hAnsi="Trebuchet MS"/>
          <w:sz w:val="24"/>
          <w:szCs w:val="24"/>
        </w:rPr>
        <w:t>s</w:t>
      </w:r>
      <w:r w:rsidR="00E6467F">
        <w:rPr>
          <w:rFonts w:ascii="Trebuchet MS" w:hAnsi="Trebuchet MS"/>
          <w:sz w:val="24"/>
          <w:szCs w:val="24"/>
        </w:rPr>
        <w:t>upplier</w:t>
      </w:r>
      <w:r w:rsidR="00787F7F">
        <w:rPr>
          <w:rFonts w:ascii="Trebuchet MS" w:hAnsi="Trebuchet MS"/>
          <w:sz w:val="24"/>
          <w:szCs w:val="24"/>
        </w:rPr>
        <w:t xml:space="preserve">. A listing of proposed items for each beverage and snack </w:t>
      </w:r>
      <w:r w:rsidR="002F1E70">
        <w:rPr>
          <w:rFonts w:ascii="Trebuchet MS" w:hAnsi="Trebuchet MS"/>
          <w:sz w:val="24"/>
          <w:szCs w:val="24"/>
        </w:rPr>
        <w:t>v</w:t>
      </w:r>
      <w:r w:rsidR="006C0CD9">
        <w:rPr>
          <w:rFonts w:ascii="Trebuchet MS" w:hAnsi="Trebuchet MS"/>
          <w:sz w:val="24"/>
          <w:szCs w:val="24"/>
        </w:rPr>
        <w:t xml:space="preserve">ending </w:t>
      </w:r>
      <w:r w:rsidR="002F1E70">
        <w:rPr>
          <w:rFonts w:ascii="Trebuchet MS" w:hAnsi="Trebuchet MS"/>
          <w:sz w:val="24"/>
          <w:szCs w:val="24"/>
        </w:rPr>
        <w:t>m</w:t>
      </w:r>
      <w:r w:rsidR="006C0CD9">
        <w:rPr>
          <w:rFonts w:ascii="Trebuchet MS" w:hAnsi="Trebuchet MS"/>
          <w:sz w:val="24"/>
          <w:szCs w:val="24"/>
        </w:rPr>
        <w:t xml:space="preserve">achine </w:t>
      </w:r>
      <w:r w:rsidR="00787F7F">
        <w:rPr>
          <w:rFonts w:ascii="Trebuchet MS" w:hAnsi="Trebuchet MS"/>
          <w:sz w:val="24"/>
          <w:szCs w:val="24"/>
        </w:rPr>
        <w:t>is to include the vending price</w:t>
      </w:r>
      <w:r w:rsidR="0099413D">
        <w:rPr>
          <w:rFonts w:ascii="Trebuchet MS" w:hAnsi="Trebuchet MS"/>
          <w:sz w:val="24"/>
          <w:szCs w:val="24"/>
        </w:rPr>
        <w:t>, commission percent</w:t>
      </w:r>
      <w:r w:rsidR="002F1E70">
        <w:rPr>
          <w:rFonts w:ascii="Trebuchet MS" w:hAnsi="Trebuchet MS"/>
          <w:sz w:val="24"/>
          <w:szCs w:val="24"/>
        </w:rPr>
        <w:t>age</w:t>
      </w:r>
      <w:r w:rsidR="006B1A1E">
        <w:rPr>
          <w:rFonts w:ascii="Trebuchet MS" w:hAnsi="Trebuchet MS"/>
          <w:sz w:val="24"/>
          <w:szCs w:val="24"/>
        </w:rPr>
        <w:t>, or compensation</w:t>
      </w:r>
      <w:r w:rsidR="002F1E70">
        <w:rPr>
          <w:rFonts w:ascii="Trebuchet MS" w:hAnsi="Trebuchet MS"/>
          <w:sz w:val="24"/>
          <w:szCs w:val="24"/>
        </w:rPr>
        <w:t>,</w:t>
      </w:r>
      <w:r w:rsidR="006B1A1E">
        <w:rPr>
          <w:rFonts w:ascii="Trebuchet MS" w:hAnsi="Trebuchet MS"/>
          <w:sz w:val="24"/>
          <w:szCs w:val="24"/>
        </w:rPr>
        <w:t xml:space="preserve"> </w:t>
      </w:r>
      <w:r w:rsidR="0099413D">
        <w:rPr>
          <w:rFonts w:ascii="Trebuchet MS" w:hAnsi="Trebuchet MS"/>
          <w:sz w:val="24"/>
          <w:szCs w:val="24"/>
        </w:rPr>
        <w:t>for each product</w:t>
      </w:r>
      <w:r w:rsidR="006C0CD9">
        <w:rPr>
          <w:rFonts w:ascii="Trebuchet MS" w:hAnsi="Trebuchet MS"/>
          <w:sz w:val="24"/>
          <w:szCs w:val="24"/>
        </w:rPr>
        <w:t>,</w:t>
      </w:r>
      <w:r w:rsidR="0099413D">
        <w:rPr>
          <w:rFonts w:ascii="Trebuchet MS" w:hAnsi="Trebuchet MS"/>
          <w:sz w:val="24"/>
          <w:szCs w:val="24"/>
        </w:rPr>
        <w:t xml:space="preserve"> </w:t>
      </w:r>
      <w:r w:rsidR="002F1E70">
        <w:rPr>
          <w:rFonts w:ascii="Trebuchet MS" w:hAnsi="Trebuchet MS"/>
          <w:sz w:val="24"/>
          <w:szCs w:val="24"/>
        </w:rPr>
        <w:t>the</w:t>
      </w:r>
      <w:r w:rsidR="0099413D">
        <w:rPr>
          <w:rFonts w:ascii="Trebuchet MS" w:hAnsi="Trebuchet MS"/>
          <w:sz w:val="24"/>
          <w:szCs w:val="24"/>
        </w:rPr>
        <w:t xml:space="preserve"> estimated dollar amount of commission for each product</w:t>
      </w:r>
      <w:r w:rsidR="002F1E70">
        <w:rPr>
          <w:rFonts w:ascii="Trebuchet MS" w:hAnsi="Trebuchet MS"/>
          <w:sz w:val="24"/>
          <w:szCs w:val="24"/>
        </w:rPr>
        <w:t>,</w:t>
      </w:r>
      <w:r w:rsidR="006C0CD9">
        <w:rPr>
          <w:rFonts w:ascii="Trebuchet MS" w:hAnsi="Trebuchet MS"/>
          <w:sz w:val="24"/>
          <w:szCs w:val="24"/>
        </w:rPr>
        <w:t xml:space="preserve"> </w:t>
      </w:r>
      <w:r w:rsidR="00787F7F">
        <w:rPr>
          <w:rFonts w:ascii="Trebuchet MS" w:hAnsi="Trebuchet MS"/>
          <w:sz w:val="24"/>
          <w:szCs w:val="24"/>
        </w:rPr>
        <w:t xml:space="preserve">and </w:t>
      </w:r>
      <w:r w:rsidR="002F1E70">
        <w:rPr>
          <w:rFonts w:ascii="Trebuchet MS" w:hAnsi="Trebuchet MS"/>
          <w:sz w:val="24"/>
          <w:szCs w:val="24"/>
        </w:rPr>
        <w:t xml:space="preserve">shall </w:t>
      </w:r>
      <w:r w:rsidR="00787F7F">
        <w:rPr>
          <w:rFonts w:ascii="Trebuchet MS" w:hAnsi="Trebuchet MS"/>
          <w:sz w:val="24"/>
          <w:szCs w:val="24"/>
        </w:rPr>
        <w:t>accompany the proposal.</w:t>
      </w:r>
      <w:r w:rsidR="0099413D">
        <w:rPr>
          <w:rFonts w:ascii="Trebuchet MS" w:hAnsi="Trebuchet MS"/>
          <w:sz w:val="24"/>
          <w:szCs w:val="24"/>
        </w:rPr>
        <w:t xml:space="preserve"> Product prices shall be inclusive of any and all charges </w:t>
      </w:r>
      <w:r w:rsidR="002F1E70">
        <w:rPr>
          <w:rFonts w:ascii="Trebuchet MS" w:hAnsi="Trebuchet MS"/>
          <w:sz w:val="24"/>
          <w:szCs w:val="24"/>
        </w:rPr>
        <w:t xml:space="preserve">such as but not limited to </w:t>
      </w:r>
      <w:r w:rsidR="0099413D">
        <w:rPr>
          <w:rFonts w:ascii="Trebuchet MS" w:hAnsi="Trebuchet MS"/>
          <w:sz w:val="24"/>
          <w:szCs w:val="24"/>
        </w:rPr>
        <w:t xml:space="preserve">staff time, materials, equipment, supplies, food, beverages, snacks, transportation to/from sites, truck charges, </w:t>
      </w:r>
      <w:r w:rsidR="002F1E70">
        <w:rPr>
          <w:rFonts w:ascii="Trebuchet MS" w:hAnsi="Trebuchet MS"/>
          <w:sz w:val="24"/>
          <w:szCs w:val="24"/>
        </w:rPr>
        <w:t xml:space="preserve">delivery fees, </w:t>
      </w:r>
      <w:r w:rsidR="0099413D">
        <w:rPr>
          <w:rFonts w:ascii="Trebuchet MS" w:hAnsi="Trebuchet MS"/>
          <w:sz w:val="24"/>
          <w:szCs w:val="24"/>
        </w:rPr>
        <w:t>set up, tear down, licensing fees, tariff fees, etc.</w:t>
      </w:r>
    </w:p>
    <w:p w14:paraId="64740DC8" w14:textId="77777777" w:rsidR="006C0CD9" w:rsidRDefault="006C0CD9" w:rsidP="006C0CD9">
      <w:pPr>
        <w:ind w:left="1440" w:hanging="720"/>
        <w:jc w:val="both"/>
        <w:rPr>
          <w:rFonts w:ascii="Trebuchet MS" w:hAnsi="Trebuchet MS"/>
          <w:sz w:val="24"/>
          <w:szCs w:val="24"/>
        </w:rPr>
      </w:pPr>
      <w:r>
        <w:rPr>
          <w:rFonts w:ascii="Trebuchet MS" w:hAnsi="Trebuchet MS"/>
          <w:sz w:val="24"/>
          <w:szCs w:val="24"/>
        </w:rPr>
        <w:t xml:space="preserve"> </w:t>
      </w:r>
    </w:p>
    <w:p w14:paraId="6AEEFAEA" w14:textId="7399E8E6" w:rsidR="00385EC6" w:rsidRDefault="006C0CD9" w:rsidP="006C0CD9">
      <w:pPr>
        <w:ind w:left="1440" w:hanging="720"/>
        <w:jc w:val="both"/>
        <w:rPr>
          <w:rFonts w:ascii="Trebuchet MS" w:hAnsi="Trebuchet MS"/>
          <w:sz w:val="24"/>
          <w:szCs w:val="24"/>
        </w:rPr>
      </w:pPr>
      <w:r>
        <w:rPr>
          <w:rFonts w:ascii="Trebuchet MS" w:hAnsi="Trebuchet MS"/>
          <w:sz w:val="24"/>
          <w:szCs w:val="24"/>
        </w:rPr>
        <w:t xml:space="preserve"> 1.9</w:t>
      </w:r>
      <w:r>
        <w:rPr>
          <w:rFonts w:ascii="Trebuchet MS" w:hAnsi="Trebuchet MS"/>
          <w:sz w:val="24"/>
          <w:szCs w:val="24"/>
        </w:rPr>
        <w:tab/>
        <w:t>Commissions/</w:t>
      </w:r>
      <w:r w:rsidR="002F1E70">
        <w:rPr>
          <w:rFonts w:ascii="Trebuchet MS" w:hAnsi="Trebuchet MS"/>
          <w:sz w:val="24"/>
          <w:szCs w:val="24"/>
        </w:rPr>
        <w:t>c</w:t>
      </w:r>
      <w:r>
        <w:rPr>
          <w:rFonts w:ascii="Trebuchet MS" w:hAnsi="Trebuchet MS"/>
          <w:sz w:val="24"/>
          <w:szCs w:val="24"/>
        </w:rPr>
        <w:t>ompensations are to be paid to AMHA monthly on or before the 15</w:t>
      </w:r>
      <w:r w:rsidRPr="006C0CD9">
        <w:rPr>
          <w:rFonts w:ascii="Trebuchet MS" w:hAnsi="Trebuchet MS"/>
          <w:sz w:val="24"/>
          <w:szCs w:val="24"/>
          <w:vertAlign w:val="superscript"/>
        </w:rPr>
        <w:t>th</w:t>
      </w:r>
      <w:r>
        <w:rPr>
          <w:rFonts w:ascii="Trebuchet MS" w:hAnsi="Trebuchet MS"/>
          <w:sz w:val="24"/>
          <w:szCs w:val="24"/>
        </w:rPr>
        <w:t xml:space="preserve"> of each month. If payments are not made in a timely manner, after a fifteen (15) day grace period, AMHA reserves the right to terminate the contract. All commission</w:t>
      </w:r>
      <w:r w:rsidR="002F1E70">
        <w:rPr>
          <w:rFonts w:ascii="Trebuchet MS" w:hAnsi="Trebuchet MS"/>
          <w:sz w:val="24"/>
          <w:szCs w:val="24"/>
        </w:rPr>
        <w:t xml:space="preserve"> or compensation</w:t>
      </w:r>
      <w:r>
        <w:rPr>
          <w:rFonts w:ascii="Trebuchet MS" w:hAnsi="Trebuchet MS"/>
          <w:sz w:val="24"/>
          <w:szCs w:val="24"/>
        </w:rPr>
        <w:t xml:space="preserve"> payments shall be accompanied </w:t>
      </w:r>
      <w:r w:rsidR="00385EC6">
        <w:rPr>
          <w:rFonts w:ascii="Trebuchet MS" w:hAnsi="Trebuchet MS"/>
          <w:sz w:val="24"/>
          <w:szCs w:val="24"/>
        </w:rPr>
        <w:t>by</w:t>
      </w:r>
      <w:r w:rsidR="002F1E70">
        <w:rPr>
          <w:rFonts w:ascii="Trebuchet MS" w:hAnsi="Trebuchet MS"/>
          <w:sz w:val="24"/>
          <w:szCs w:val="24"/>
        </w:rPr>
        <w:t xml:space="preserve"> a</w:t>
      </w:r>
      <w:r>
        <w:rPr>
          <w:rFonts w:ascii="Trebuchet MS" w:hAnsi="Trebuchet MS"/>
          <w:sz w:val="24"/>
          <w:szCs w:val="24"/>
        </w:rPr>
        <w:t xml:space="preserve"> </w:t>
      </w:r>
      <w:r w:rsidR="00B321E7">
        <w:rPr>
          <w:rFonts w:ascii="Trebuchet MS" w:hAnsi="Trebuchet MS"/>
          <w:sz w:val="24"/>
          <w:szCs w:val="24"/>
        </w:rPr>
        <w:t>detailed report</w:t>
      </w:r>
      <w:r>
        <w:rPr>
          <w:rFonts w:ascii="Trebuchet MS" w:hAnsi="Trebuchet MS"/>
          <w:sz w:val="24"/>
          <w:szCs w:val="24"/>
        </w:rPr>
        <w:t xml:space="preserve"> which</w:t>
      </w:r>
      <w:r w:rsidR="002F1E70">
        <w:rPr>
          <w:rFonts w:ascii="Trebuchet MS" w:hAnsi="Trebuchet MS"/>
          <w:sz w:val="24"/>
          <w:szCs w:val="24"/>
        </w:rPr>
        <w:t xml:space="preserve"> shall</w:t>
      </w:r>
      <w:r>
        <w:rPr>
          <w:rFonts w:ascii="Trebuchet MS" w:hAnsi="Trebuchet MS"/>
          <w:sz w:val="24"/>
          <w:szCs w:val="24"/>
        </w:rPr>
        <w:t xml:space="preserve"> indicate the location of each vending machine and </w:t>
      </w:r>
      <w:r w:rsidR="002F1E70">
        <w:rPr>
          <w:rFonts w:ascii="Trebuchet MS" w:hAnsi="Trebuchet MS"/>
          <w:sz w:val="24"/>
          <w:szCs w:val="24"/>
        </w:rPr>
        <w:t>its</w:t>
      </w:r>
      <w:r>
        <w:rPr>
          <w:rFonts w:ascii="Trebuchet MS" w:hAnsi="Trebuchet MS"/>
          <w:sz w:val="24"/>
          <w:szCs w:val="24"/>
        </w:rPr>
        <w:t xml:space="preserve"> related unit sales, gross sales</w:t>
      </w:r>
      <w:r w:rsidR="002F1E70">
        <w:rPr>
          <w:rFonts w:ascii="Trebuchet MS" w:hAnsi="Trebuchet MS"/>
          <w:sz w:val="24"/>
          <w:szCs w:val="24"/>
        </w:rPr>
        <w:t>,</w:t>
      </w:r>
      <w:r>
        <w:rPr>
          <w:rFonts w:ascii="Trebuchet MS" w:hAnsi="Trebuchet MS"/>
          <w:sz w:val="24"/>
          <w:szCs w:val="24"/>
        </w:rPr>
        <w:t xml:space="preserve"> and commission</w:t>
      </w:r>
      <w:r w:rsidR="002F1E70">
        <w:rPr>
          <w:rFonts w:ascii="Trebuchet MS" w:hAnsi="Trebuchet MS"/>
          <w:sz w:val="24"/>
          <w:szCs w:val="24"/>
        </w:rPr>
        <w:t>/compensation</w:t>
      </w:r>
      <w:r>
        <w:rPr>
          <w:rFonts w:ascii="Trebuchet MS" w:hAnsi="Trebuchet MS"/>
          <w:sz w:val="24"/>
          <w:szCs w:val="24"/>
        </w:rPr>
        <w:t>.</w:t>
      </w:r>
    </w:p>
    <w:p w14:paraId="48B7C694" w14:textId="77777777" w:rsidR="00385EC6" w:rsidRDefault="00385EC6" w:rsidP="006C0CD9">
      <w:pPr>
        <w:ind w:left="1440" w:hanging="720"/>
        <w:jc w:val="both"/>
        <w:rPr>
          <w:rFonts w:ascii="Trebuchet MS" w:hAnsi="Trebuchet MS"/>
          <w:sz w:val="24"/>
          <w:szCs w:val="24"/>
        </w:rPr>
      </w:pPr>
      <w:r>
        <w:rPr>
          <w:rFonts w:ascii="Trebuchet MS" w:hAnsi="Trebuchet MS"/>
          <w:sz w:val="24"/>
          <w:szCs w:val="24"/>
        </w:rPr>
        <w:t xml:space="preserve"> </w:t>
      </w:r>
    </w:p>
    <w:p w14:paraId="1C893E58" w14:textId="7E70A467" w:rsidR="006C0CD9" w:rsidRDefault="00385EC6" w:rsidP="006C0CD9">
      <w:pPr>
        <w:ind w:left="1440" w:hanging="720"/>
        <w:jc w:val="both"/>
        <w:rPr>
          <w:rFonts w:ascii="Trebuchet MS" w:hAnsi="Trebuchet MS"/>
          <w:sz w:val="24"/>
          <w:szCs w:val="24"/>
        </w:rPr>
      </w:pPr>
      <w:r>
        <w:rPr>
          <w:rFonts w:ascii="Trebuchet MS" w:hAnsi="Trebuchet MS"/>
          <w:sz w:val="24"/>
          <w:szCs w:val="24"/>
        </w:rPr>
        <w:lastRenderedPageBreak/>
        <w:t xml:space="preserve"> 1.10</w:t>
      </w:r>
      <w:r>
        <w:rPr>
          <w:rFonts w:ascii="Trebuchet MS" w:hAnsi="Trebuchet MS"/>
          <w:sz w:val="24"/>
          <w:szCs w:val="24"/>
        </w:rPr>
        <w:tab/>
        <w:t xml:space="preserve">The awarded </w:t>
      </w:r>
      <w:r w:rsidR="00685453">
        <w:rPr>
          <w:rFonts w:ascii="Trebuchet MS" w:hAnsi="Trebuchet MS"/>
          <w:sz w:val="24"/>
          <w:szCs w:val="24"/>
        </w:rPr>
        <w:t>s</w:t>
      </w:r>
      <w:r>
        <w:rPr>
          <w:rFonts w:ascii="Trebuchet MS" w:hAnsi="Trebuchet MS"/>
          <w:sz w:val="24"/>
          <w:szCs w:val="24"/>
        </w:rPr>
        <w:t xml:space="preserve">upplier shall be capable of receiving communication by fax, web, email, text, or via telephone. Communication will be with multiple AMHA staff or residents due to the variety of </w:t>
      </w:r>
      <w:r w:rsidR="002F1E70">
        <w:rPr>
          <w:rFonts w:ascii="Trebuchet MS" w:hAnsi="Trebuchet MS"/>
          <w:sz w:val="24"/>
          <w:szCs w:val="24"/>
        </w:rPr>
        <w:t>v</w:t>
      </w:r>
      <w:r>
        <w:rPr>
          <w:rFonts w:ascii="Trebuchet MS" w:hAnsi="Trebuchet MS"/>
          <w:sz w:val="24"/>
          <w:szCs w:val="24"/>
        </w:rPr>
        <w:t xml:space="preserve">ending </w:t>
      </w:r>
      <w:r w:rsidR="002F1E70">
        <w:rPr>
          <w:rFonts w:ascii="Trebuchet MS" w:hAnsi="Trebuchet MS"/>
          <w:sz w:val="24"/>
          <w:szCs w:val="24"/>
        </w:rPr>
        <w:t>m</w:t>
      </w:r>
      <w:r>
        <w:rPr>
          <w:rFonts w:ascii="Trebuchet MS" w:hAnsi="Trebuchet MS"/>
          <w:sz w:val="24"/>
          <w:szCs w:val="24"/>
        </w:rPr>
        <w:t xml:space="preserve">achine locations. The AMHA main contact person will be the </w:t>
      </w:r>
      <w:r w:rsidR="00100BCD">
        <w:rPr>
          <w:rFonts w:ascii="Trebuchet MS" w:hAnsi="Trebuchet MS"/>
          <w:sz w:val="24"/>
          <w:szCs w:val="24"/>
        </w:rPr>
        <w:t>Purchasing Manager</w:t>
      </w:r>
      <w:r>
        <w:rPr>
          <w:rFonts w:ascii="Trebuchet MS" w:hAnsi="Trebuchet MS"/>
          <w:sz w:val="24"/>
          <w:szCs w:val="24"/>
        </w:rPr>
        <w:t xml:space="preserve">.  </w:t>
      </w:r>
      <w:r>
        <w:rPr>
          <w:rFonts w:ascii="Trebuchet MS" w:hAnsi="Trebuchet MS"/>
          <w:sz w:val="24"/>
          <w:szCs w:val="24"/>
        </w:rPr>
        <w:tab/>
      </w:r>
      <w:r w:rsidR="006C0CD9">
        <w:rPr>
          <w:rFonts w:ascii="Trebuchet MS" w:hAnsi="Trebuchet MS"/>
          <w:sz w:val="24"/>
          <w:szCs w:val="24"/>
        </w:rPr>
        <w:tab/>
      </w:r>
    </w:p>
    <w:p w14:paraId="2F2F3321" w14:textId="77777777" w:rsidR="006C0CD9" w:rsidRDefault="006C0CD9" w:rsidP="006C0CD9">
      <w:pPr>
        <w:ind w:left="1440" w:hanging="720"/>
        <w:jc w:val="both"/>
        <w:rPr>
          <w:rFonts w:ascii="Trebuchet MS" w:hAnsi="Trebuchet MS"/>
          <w:sz w:val="24"/>
          <w:szCs w:val="24"/>
        </w:rPr>
      </w:pPr>
    </w:p>
    <w:p w14:paraId="1D064F7E" w14:textId="4D9342C2" w:rsidR="00822DF1" w:rsidRPr="00822DF1" w:rsidRDefault="0099413D" w:rsidP="00685453">
      <w:pPr>
        <w:ind w:left="1440" w:hanging="720"/>
        <w:jc w:val="both"/>
        <w:rPr>
          <w:rFonts w:ascii="Trebuchet MS" w:hAnsi="Trebuchet MS" w:cs="Tahoma"/>
          <w:i/>
          <w:sz w:val="24"/>
          <w:szCs w:val="24"/>
        </w:rPr>
      </w:pPr>
      <w:r>
        <w:rPr>
          <w:rFonts w:ascii="Trebuchet MS" w:hAnsi="Trebuchet MS" w:cs="Tahoma"/>
          <w:sz w:val="24"/>
          <w:szCs w:val="24"/>
        </w:rPr>
        <w:t>1.</w:t>
      </w:r>
      <w:r w:rsidR="006C0CD9">
        <w:rPr>
          <w:rFonts w:ascii="Trebuchet MS" w:hAnsi="Trebuchet MS" w:cs="Tahoma"/>
          <w:sz w:val="24"/>
          <w:szCs w:val="24"/>
        </w:rPr>
        <w:t>10</w:t>
      </w:r>
      <w:r>
        <w:rPr>
          <w:rFonts w:ascii="Trebuchet MS" w:hAnsi="Trebuchet MS" w:cs="Tahoma"/>
          <w:sz w:val="24"/>
          <w:szCs w:val="24"/>
        </w:rPr>
        <w:tab/>
      </w:r>
      <w:r w:rsidR="00736CCF">
        <w:rPr>
          <w:rFonts w:ascii="Trebuchet MS" w:hAnsi="Trebuchet MS" w:cs="Tahoma"/>
          <w:sz w:val="24"/>
          <w:szCs w:val="24"/>
        </w:rPr>
        <w:t xml:space="preserve">All </w:t>
      </w:r>
      <w:r w:rsidR="003B60FB" w:rsidRPr="003B60FB">
        <w:rPr>
          <w:rFonts w:ascii="Trebuchet MS" w:hAnsi="Trebuchet MS" w:cs="Tahoma"/>
          <w:sz w:val="24"/>
          <w:szCs w:val="24"/>
        </w:rPr>
        <w:t>s</w:t>
      </w:r>
      <w:r w:rsidR="00736CCF" w:rsidRPr="003B60FB">
        <w:rPr>
          <w:rFonts w:ascii="Trebuchet MS" w:hAnsi="Trebuchet MS" w:cs="Tahoma"/>
          <w:sz w:val="24"/>
          <w:szCs w:val="24"/>
        </w:rPr>
        <w:t xml:space="preserve">nack and </w:t>
      </w:r>
      <w:r w:rsidR="003B60FB" w:rsidRPr="003B60FB">
        <w:rPr>
          <w:rFonts w:ascii="Trebuchet MS" w:hAnsi="Trebuchet MS" w:cs="Tahoma"/>
          <w:sz w:val="24"/>
          <w:szCs w:val="24"/>
        </w:rPr>
        <w:t>b</w:t>
      </w:r>
      <w:r w:rsidR="00736CCF" w:rsidRPr="003B60FB">
        <w:rPr>
          <w:rFonts w:ascii="Trebuchet MS" w:hAnsi="Trebuchet MS" w:cs="Tahoma"/>
          <w:sz w:val="24"/>
          <w:szCs w:val="24"/>
        </w:rPr>
        <w:t>everage</w:t>
      </w:r>
      <w:r w:rsidR="003B60FB" w:rsidRPr="003B60FB">
        <w:rPr>
          <w:rFonts w:ascii="Trebuchet MS" w:hAnsi="Trebuchet MS" w:cs="Tahoma"/>
          <w:sz w:val="24"/>
          <w:szCs w:val="24"/>
        </w:rPr>
        <w:t xml:space="preserve"> products</w:t>
      </w:r>
      <w:r w:rsidR="003B60FB">
        <w:rPr>
          <w:rFonts w:ascii="Trebuchet MS" w:hAnsi="Trebuchet MS" w:cs="Tahoma"/>
          <w:b/>
          <w:bCs/>
          <w:sz w:val="24"/>
          <w:szCs w:val="24"/>
        </w:rPr>
        <w:t xml:space="preserve"> </w:t>
      </w:r>
      <w:r w:rsidR="00736CCF">
        <w:rPr>
          <w:rFonts w:ascii="Trebuchet MS" w:hAnsi="Trebuchet MS" w:cs="Tahoma"/>
          <w:sz w:val="24"/>
          <w:szCs w:val="24"/>
        </w:rPr>
        <w:t>shall be non-meal food items such as but not limited to: chips, popcorn, crackers, pastries, candy, cookies, gum, mints, water, juices, tea, sparkling water,</w:t>
      </w:r>
      <w:r w:rsidR="00100BCD">
        <w:rPr>
          <w:rFonts w:ascii="Trebuchet MS" w:hAnsi="Trebuchet MS" w:cs="Tahoma"/>
          <w:sz w:val="24"/>
          <w:szCs w:val="24"/>
        </w:rPr>
        <w:t xml:space="preserve"> </w:t>
      </w:r>
      <w:r w:rsidR="00736CCF">
        <w:rPr>
          <w:rFonts w:ascii="Trebuchet MS" w:hAnsi="Trebuchet MS" w:cs="Tahoma"/>
          <w:sz w:val="24"/>
          <w:szCs w:val="24"/>
        </w:rPr>
        <w:t>nuts, and jerky.</w:t>
      </w:r>
      <w:r w:rsidR="00822DF1" w:rsidRPr="00822DF1">
        <w:rPr>
          <w:rFonts w:ascii="Trebuchet MS" w:hAnsi="Trebuchet MS" w:cs="Tahoma"/>
          <w:i/>
          <w:sz w:val="24"/>
          <w:szCs w:val="24"/>
        </w:rPr>
        <w:t xml:space="preserve"> </w:t>
      </w:r>
    </w:p>
    <w:p w14:paraId="16245570" w14:textId="77777777" w:rsidR="00822DF1" w:rsidRDefault="00822DF1" w:rsidP="00FD4228">
      <w:pPr>
        <w:ind w:left="1440" w:hanging="720"/>
        <w:jc w:val="both"/>
        <w:rPr>
          <w:rFonts w:ascii="Trebuchet MS" w:hAnsi="Trebuchet MS"/>
          <w:sz w:val="24"/>
          <w:szCs w:val="24"/>
        </w:rPr>
      </w:pPr>
    </w:p>
    <w:p w14:paraId="027BEB8B" w14:textId="368986E9" w:rsidR="00FD4C76" w:rsidRDefault="00822DF1" w:rsidP="00FD4C76">
      <w:pPr>
        <w:ind w:left="1440" w:hanging="720"/>
        <w:jc w:val="both"/>
        <w:rPr>
          <w:rFonts w:ascii="Trebuchet MS" w:hAnsi="Trebuchet MS"/>
          <w:sz w:val="24"/>
          <w:szCs w:val="24"/>
        </w:rPr>
      </w:pPr>
      <w:r>
        <w:rPr>
          <w:rFonts w:ascii="Trebuchet MS" w:hAnsi="Trebuchet MS"/>
          <w:sz w:val="24"/>
          <w:szCs w:val="24"/>
        </w:rPr>
        <w:t>1.</w:t>
      </w:r>
      <w:r w:rsidR="0099413D">
        <w:rPr>
          <w:rFonts w:ascii="Trebuchet MS" w:hAnsi="Trebuchet MS"/>
          <w:sz w:val="24"/>
          <w:szCs w:val="24"/>
        </w:rPr>
        <w:t>1</w:t>
      </w:r>
      <w:r w:rsidR="006C0CD9">
        <w:rPr>
          <w:rFonts w:ascii="Trebuchet MS" w:hAnsi="Trebuchet MS"/>
          <w:sz w:val="24"/>
          <w:szCs w:val="24"/>
        </w:rPr>
        <w:t>1</w:t>
      </w:r>
      <w:r>
        <w:rPr>
          <w:rFonts w:ascii="Trebuchet MS" w:hAnsi="Trebuchet MS"/>
          <w:sz w:val="24"/>
          <w:szCs w:val="24"/>
        </w:rPr>
        <w:tab/>
      </w:r>
      <w:r w:rsidRPr="00F645B5">
        <w:rPr>
          <w:rFonts w:ascii="Trebuchet MS" w:hAnsi="Trebuchet MS"/>
          <w:sz w:val="24"/>
          <w:szCs w:val="24"/>
        </w:rPr>
        <w:t xml:space="preserve">All </w:t>
      </w:r>
      <w:r w:rsidR="003B60FB" w:rsidRPr="003B60FB">
        <w:rPr>
          <w:rFonts w:ascii="Trebuchet MS" w:hAnsi="Trebuchet MS"/>
          <w:sz w:val="24"/>
          <w:szCs w:val="24"/>
        </w:rPr>
        <w:t>s</w:t>
      </w:r>
      <w:r w:rsidR="00736CCF" w:rsidRPr="003B60FB">
        <w:rPr>
          <w:rFonts w:ascii="Trebuchet MS" w:hAnsi="Trebuchet MS"/>
          <w:sz w:val="24"/>
          <w:szCs w:val="24"/>
        </w:rPr>
        <w:t xml:space="preserve">nack and </w:t>
      </w:r>
      <w:r w:rsidR="003B60FB" w:rsidRPr="003B60FB">
        <w:rPr>
          <w:rFonts w:ascii="Trebuchet MS" w:hAnsi="Trebuchet MS"/>
          <w:sz w:val="24"/>
          <w:szCs w:val="24"/>
        </w:rPr>
        <w:t>b</w:t>
      </w:r>
      <w:r w:rsidR="00736CCF" w:rsidRPr="003B60FB">
        <w:rPr>
          <w:rFonts w:ascii="Trebuchet MS" w:hAnsi="Trebuchet MS"/>
          <w:sz w:val="24"/>
          <w:szCs w:val="24"/>
        </w:rPr>
        <w:t>everage</w:t>
      </w:r>
      <w:r w:rsidR="003B60FB" w:rsidRPr="003B60FB">
        <w:rPr>
          <w:rFonts w:ascii="Trebuchet MS" w:hAnsi="Trebuchet MS"/>
          <w:sz w:val="24"/>
          <w:szCs w:val="24"/>
        </w:rPr>
        <w:t xml:space="preserve"> products</w:t>
      </w:r>
      <w:r w:rsidR="003B60FB">
        <w:rPr>
          <w:rFonts w:ascii="Trebuchet MS" w:hAnsi="Trebuchet MS"/>
          <w:b/>
          <w:bCs/>
          <w:sz w:val="24"/>
          <w:szCs w:val="24"/>
        </w:rPr>
        <w:t xml:space="preserve"> </w:t>
      </w:r>
      <w:r w:rsidR="003B60FB">
        <w:rPr>
          <w:rFonts w:ascii="Trebuchet MS" w:hAnsi="Trebuchet MS"/>
          <w:sz w:val="24"/>
          <w:szCs w:val="24"/>
        </w:rPr>
        <w:t>shall</w:t>
      </w:r>
      <w:r w:rsidR="00736CCF">
        <w:rPr>
          <w:rFonts w:ascii="Trebuchet MS" w:hAnsi="Trebuchet MS"/>
          <w:sz w:val="24"/>
          <w:szCs w:val="24"/>
        </w:rPr>
        <w:t xml:space="preserve"> be manufactured, processed, and prepared in establishments that comply with local, state, and federal laws and regulations. They must be wholesome and free from spoilage, contamination, and adulteration. All </w:t>
      </w:r>
      <w:r w:rsidR="003B60FB">
        <w:rPr>
          <w:rFonts w:ascii="Trebuchet MS" w:hAnsi="Trebuchet MS"/>
          <w:sz w:val="24"/>
          <w:szCs w:val="24"/>
        </w:rPr>
        <w:t>s</w:t>
      </w:r>
      <w:r w:rsidR="00736CCF" w:rsidRPr="003B60FB">
        <w:rPr>
          <w:rFonts w:ascii="Trebuchet MS" w:hAnsi="Trebuchet MS"/>
          <w:sz w:val="24"/>
          <w:szCs w:val="24"/>
        </w:rPr>
        <w:t xml:space="preserve">nack and </w:t>
      </w:r>
      <w:r w:rsidR="003B60FB">
        <w:rPr>
          <w:rFonts w:ascii="Trebuchet MS" w:hAnsi="Trebuchet MS"/>
          <w:sz w:val="24"/>
          <w:szCs w:val="24"/>
        </w:rPr>
        <w:t>b</w:t>
      </w:r>
      <w:r w:rsidR="00736CCF" w:rsidRPr="003B60FB">
        <w:rPr>
          <w:rFonts w:ascii="Trebuchet MS" w:hAnsi="Trebuchet MS"/>
          <w:sz w:val="24"/>
          <w:szCs w:val="24"/>
        </w:rPr>
        <w:t>everage</w:t>
      </w:r>
      <w:r w:rsidR="003B60FB">
        <w:rPr>
          <w:rFonts w:ascii="Trebuchet MS" w:hAnsi="Trebuchet MS"/>
          <w:sz w:val="24"/>
          <w:szCs w:val="24"/>
        </w:rPr>
        <w:t xml:space="preserve"> products</w:t>
      </w:r>
      <w:r w:rsidR="00FD4C76">
        <w:rPr>
          <w:rFonts w:ascii="Trebuchet MS" w:hAnsi="Trebuchet MS"/>
          <w:sz w:val="24"/>
          <w:szCs w:val="24"/>
        </w:rPr>
        <w:t xml:space="preserve"> must be labeled in compliance with the </w:t>
      </w:r>
      <w:r w:rsidR="003B60FB">
        <w:rPr>
          <w:rFonts w:ascii="Trebuchet MS" w:hAnsi="Trebuchet MS"/>
          <w:sz w:val="24"/>
          <w:szCs w:val="24"/>
        </w:rPr>
        <w:t>F</w:t>
      </w:r>
      <w:r w:rsidR="00FD4C76">
        <w:rPr>
          <w:rFonts w:ascii="Trebuchet MS" w:hAnsi="Trebuchet MS"/>
          <w:sz w:val="24"/>
          <w:szCs w:val="24"/>
        </w:rPr>
        <w:t>ederal Uniform Food, Drug, and Cosmetic Act.</w:t>
      </w:r>
    </w:p>
    <w:p w14:paraId="025029A1" w14:textId="77777777" w:rsidR="00FD4C76" w:rsidRDefault="00FD4C76" w:rsidP="00FD4C76">
      <w:pPr>
        <w:ind w:left="1440" w:hanging="720"/>
        <w:jc w:val="both"/>
        <w:rPr>
          <w:rFonts w:ascii="Trebuchet MS" w:hAnsi="Trebuchet MS"/>
          <w:sz w:val="24"/>
          <w:szCs w:val="24"/>
        </w:rPr>
      </w:pPr>
    </w:p>
    <w:p w14:paraId="68DAA9C8" w14:textId="72D3FBB0" w:rsidR="00FD4C76" w:rsidRDefault="00FD4C76" w:rsidP="00FD4C76">
      <w:pPr>
        <w:ind w:left="1440" w:hanging="720"/>
        <w:jc w:val="both"/>
        <w:rPr>
          <w:rFonts w:ascii="Trebuchet MS" w:hAnsi="Trebuchet MS"/>
          <w:sz w:val="24"/>
          <w:szCs w:val="24"/>
        </w:rPr>
      </w:pPr>
      <w:r>
        <w:rPr>
          <w:rFonts w:ascii="Trebuchet MS" w:hAnsi="Trebuchet MS"/>
          <w:sz w:val="24"/>
          <w:szCs w:val="24"/>
        </w:rPr>
        <w:t>1.</w:t>
      </w:r>
      <w:r w:rsidR="0099413D">
        <w:rPr>
          <w:rFonts w:ascii="Trebuchet MS" w:hAnsi="Trebuchet MS"/>
          <w:sz w:val="24"/>
          <w:szCs w:val="24"/>
        </w:rPr>
        <w:t>1</w:t>
      </w:r>
      <w:r w:rsidR="006C0CD9">
        <w:rPr>
          <w:rFonts w:ascii="Trebuchet MS" w:hAnsi="Trebuchet MS"/>
          <w:sz w:val="24"/>
          <w:szCs w:val="24"/>
        </w:rPr>
        <w:t>2</w:t>
      </w:r>
      <w:r>
        <w:rPr>
          <w:rFonts w:ascii="Trebuchet MS" w:hAnsi="Trebuchet MS"/>
          <w:sz w:val="24"/>
          <w:szCs w:val="24"/>
        </w:rPr>
        <w:tab/>
        <w:t xml:space="preserve">All products in </w:t>
      </w:r>
      <w:r w:rsidR="003B60FB">
        <w:rPr>
          <w:rFonts w:ascii="Trebuchet MS" w:hAnsi="Trebuchet MS"/>
          <w:sz w:val="24"/>
          <w:szCs w:val="24"/>
        </w:rPr>
        <w:t>the v</w:t>
      </w:r>
      <w:r w:rsidRPr="003B60FB">
        <w:rPr>
          <w:rFonts w:ascii="Trebuchet MS" w:hAnsi="Trebuchet MS"/>
          <w:sz w:val="24"/>
          <w:szCs w:val="24"/>
        </w:rPr>
        <w:t xml:space="preserve">ending </w:t>
      </w:r>
      <w:r w:rsidR="003B60FB">
        <w:rPr>
          <w:rFonts w:ascii="Trebuchet MS" w:hAnsi="Trebuchet MS"/>
          <w:sz w:val="24"/>
          <w:szCs w:val="24"/>
        </w:rPr>
        <w:t>m</w:t>
      </w:r>
      <w:r w:rsidRPr="003B60FB">
        <w:rPr>
          <w:rFonts w:ascii="Trebuchet MS" w:hAnsi="Trebuchet MS"/>
          <w:sz w:val="24"/>
          <w:szCs w:val="24"/>
        </w:rPr>
        <w:t>achines</w:t>
      </w:r>
      <w:r>
        <w:rPr>
          <w:rFonts w:ascii="Trebuchet MS" w:hAnsi="Trebuchet MS"/>
          <w:sz w:val="24"/>
          <w:szCs w:val="24"/>
        </w:rPr>
        <w:t xml:space="preserve"> that are past the labeled “Best By” or “Sell By” dates must be removed from the </w:t>
      </w:r>
      <w:r w:rsidR="003B60FB">
        <w:rPr>
          <w:rFonts w:ascii="Trebuchet MS" w:hAnsi="Trebuchet MS"/>
          <w:sz w:val="24"/>
          <w:szCs w:val="24"/>
        </w:rPr>
        <w:t>v</w:t>
      </w:r>
      <w:r>
        <w:rPr>
          <w:rFonts w:ascii="Trebuchet MS" w:hAnsi="Trebuchet MS"/>
          <w:sz w:val="24"/>
          <w:szCs w:val="24"/>
        </w:rPr>
        <w:t xml:space="preserve">ending </w:t>
      </w:r>
      <w:r w:rsidR="003B60FB">
        <w:rPr>
          <w:rFonts w:ascii="Trebuchet MS" w:hAnsi="Trebuchet MS"/>
          <w:sz w:val="24"/>
          <w:szCs w:val="24"/>
        </w:rPr>
        <w:t>m</w:t>
      </w:r>
      <w:r>
        <w:rPr>
          <w:rFonts w:ascii="Trebuchet MS" w:hAnsi="Trebuchet MS"/>
          <w:sz w:val="24"/>
          <w:szCs w:val="24"/>
        </w:rPr>
        <w:t xml:space="preserve">achines and replaced with fresh product. The awarded </w:t>
      </w:r>
      <w:r w:rsidR="003B60FB">
        <w:rPr>
          <w:rFonts w:ascii="Trebuchet MS" w:hAnsi="Trebuchet MS"/>
          <w:sz w:val="24"/>
          <w:szCs w:val="24"/>
        </w:rPr>
        <w:t>s</w:t>
      </w:r>
      <w:r>
        <w:rPr>
          <w:rFonts w:ascii="Trebuchet MS" w:hAnsi="Trebuchet MS"/>
          <w:sz w:val="24"/>
          <w:szCs w:val="24"/>
        </w:rPr>
        <w:t>upplier shall notify AMHA as soon as possible</w:t>
      </w:r>
      <w:r w:rsidR="003B60FB">
        <w:rPr>
          <w:rFonts w:ascii="Trebuchet MS" w:hAnsi="Trebuchet MS"/>
          <w:sz w:val="24"/>
          <w:szCs w:val="24"/>
        </w:rPr>
        <w:t xml:space="preserve"> within </w:t>
      </w:r>
      <w:r>
        <w:rPr>
          <w:rFonts w:ascii="Trebuchet MS" w:hAnsi="Trebuchet MS"/>
          <w:sz w:val="24"/>
          <w:szCs w:val="24"/>
        </w:rPr>
        <w:t>twenty-four (24) hours of receiving a food recall notice issued by the manufacturer, distributor, or any governmental agency</w:t>
      </w:r>
      <w:r w:rsidR="003B60FB">
        <w:rPr>
          <w:rFonts w:ascii="Trebuchet MS" w:hAnsi="Trebuchet MS"/>
          <w:sz w:val="24"/>
          <w:szCs w:val="24"/>
        </w:rPr>
        <w:t>,</w:t>
      </w:r>
      <w:r>
        <w:rPr>
          <w:rFonts w:ascii="Trebuchet MS" w:hAnsi="Trebuchet MS"/>
          <w:sz w:val="24"/>
          <w:szCs w:val="24"/>
        </w:rPr>
        <w:t xml:space="preserve"> of any product provided in an AMHA </w:t>
      </w:r>
      <w:r w:rsidR="003B60FB">
        <w:rPr>
          <w:rFonts w:ascii="Trebuchet MS" w:hAnsi="Trebuchet MS"/>
          <w:sz w:val="24"/>
          <w:szCs w:val="24"/>
        </w:rPr>
        <w:t>v</w:t>
      </w:r>
      <w:r>
        <w:rPr>
          <w:rFonts w:ascii="Trebuchet MS" w:hAnsi="Trebuchet MS"/>
          <w:sz w:val="24"/>
          <w:szCs w:val="24"/>
        </w:rPr>
        <w:t xml:space="preserve">ending </w:t>
      </w:r>
      <w:r w:rsidR="003B60FB">
        <w:rPr>
          <w:rFonts w:ascii="Trebuchet MS" w:hAnsi="Trebuchet MS"/>
          <w:sz w:val="24"/>
          <w:szCs w:val="24"/>
        </w:rPr>
        <w:t>m</w:t>
      </w:r>
      <w:r>
        <w:rPr>
          <w:rFonts w:ascii="Trebuchet MS" w:hAnsi="Trebuchet MS"/>
          <w:sz w:val="24"/>
          <w:szCs w:val="24"/>
        </w:rPr>
        <w:t xml:space="preserve">achine. The awarded </w:t>
      </w:r>
      <w:r w:rsidR="003B60FB">
        <w:rPr>
          <w:rFonts w:ascii="Trebuchet MS" w:hAnsi="Trebuchet MS"/>
          <w:sz w:val="24"/>
          <w:szCs w:val="24"/>
        </w:rPr>
        <w:t>s</w:t>
      </w:r>
      <w:r>
        <w:rPr>
          <w:rFonts w:ascii="Trebuchet MS" w:hAnsi="Trebuchet MS"/>
          <w:sz w:val="24"/>
          <w:szCs w:val="24"/>
        </w:rPr>
        <w:t xml:space="preserve">upplier must remove any such products from </w:t>
      </w:r>
      <w:r w:rsidR="003B60FB">
        <w:rPr>
          <w:rFonts w:ascii="Trebuchet MS" w:hAnsi="Trebuchet MS"/>
          <w:sz w:val="24"/>
          <w:szCs w:val="24"/>
        </w:rPr>
        <w:t>the v</w:t>
      </w:r>
      <w:r>
        <w:rPr>
          <w:rFonts w:ascii="Trebuchet MS" w:hAnsi="Trebuchet MS"/>
          <w:sz w:val="24"/>
          <w:szCs w:val="24"/>
        </w:rPr>
        <w:t xml:space="preserve">ending </w:t>
      </w:r>
      <w:r w:rsidR="003B60FB">
        <w:rPr>
          <w:rFonts w:ascii="Trebuchet MS" w:hAnsi="Trebuchet MS"/>
          <w:sz w:val="24"/>
          <w:szCs w:val="24"/>
        </w:rPr>
        <w:t>m</w:t>
      </w:r>
      <w:r>
        <w:rPr>
          <w:rFonts w:ascii="Trebuchet MS" w:hAnsi="Trebuchet MS"/>
          <w:sz w:val="24"/>
          <w:szCs w:val="24"/>
        </w:rPr>
        <w:t xml:space="preserve">achines within seventy-two (72) hours of the recall notice. </w:t>
      </w:r>
    </w:p>
    <w:p w14:paraId="1AD6F5AC" w14:textId="77777777" w:rsidR="00D7125C" w:rsidRPr="003927D4" w:rsidRDefault="00D7125C" w:rsidP="003927D4">
      <w:pPr>
        <w:pStyle w:val="Heading2"/>
        <w:rPr>
          <w:rStyle w:val="Emphasis"/>
        </w:rPr>
      </w:pPr>
    </w:p>
    <w:p w14:paraId="6E8BC889" w14:textId="697271B7" w:rsidR="00DC607E" w:rsidRPr="00F645B5" w:rsidRDefault="00822DF1" w:rsidP="00D612BB">
      <w:pPr>
        <w:ind w:left="1440" w:hanging="720"/>
        <w:jc w:val="both"/>
        <w:rPr>
          <w:rFonts w:ascii="Trebuchet MS" w:hAnsi="Trebuchet MS"/>
          <w:sz w:val="24"/>
          <w:szCs w:val="24"/>
        </w:rPr>
      </w:pPr>
      <w:r>
        <w:rPr>
          <w:rFonts w:ascii="Trebuchet MS" w:hAnsi="Trebuchet MS"/>
          <w:sz w:val="24"/>
          <w:szCs w:val="24"/>
        </w:rPr>
        <w:t>1.</w:t>
      </w:r>
      <w:r w:rsidR="0099413D">
        <w:rPr>
          <w:rFonts w:ascii="Trebuchet MS" w:hAnsi="Trebuchet MS"/>
          <w:sz w:val="24"/>
          <w:szCs w:val="24"/>
        </w:rPr>
        <w:t>1</w:t>
      </w:r>
      <w:r w:rsidR="006C0CD9">
        <w:rPr>
          <w:rFonts w:ascii="Trebuchet MS" w:hAnsi="Trebuchet MS"/>
          <w:sz w:val="24"/>
          <w:szCs w:val="24"/>
        </w:rPr>
        <w:t>3</w:t>
      </w:r>
      <w:r w:rsidR="00D612BB">
        <w:rPr>
          <w:rFonts w:ascii="Trebuchet MS" w:hAnsi="Trebuchet MS"/>
          <w:sz w:val="24"/>
          <w:szCs w:val="24"/>
        </w:rPr>
        <w:tab/>
      </w:r>
      <w:r w:rsidR="00DC607E" w:rsidRPr="00F645B5">
        <w:rPr>
          <w:rFonts w:ascii="Trebuchet MS" w:hAnsi="Trebuchet MS"/>
          <w:sz w:val="24"/>
          <w:szCs w:val="24"/>
        </w:rPr>
        <w:t>AMHA</w:t>
      </w:r>
      <w:r w:rsidR="003B60FB">
        <w:rPr>
          <w:rFonts w:ascii="Trebuchet MS" w:hAnsi="Trebuchet MS"/>
          <w:sz w:val="24"/>
          <w:szCs w:val="24"/>
        </w:rPr>
        <w:t xml:space="preserve"> staff, residents, or visitors</w:t>
      </w:r>
      <w:r w:rsidR="00DC607E" w:rsidRPr="00F645B5">
        <w:rPr>
          <w:rFonts w:ascii="Trebuchet MS" w:hAnsi="Trebuchet MS"/>
          <w:sz w:val="24"/>
          <w:szCs w:val="24"/>
        </w:rPr>
        <w:t xml:space="preserve"> shall promptly notify the </w:t>
      </w:r>
      <w:r w:rsidR="003B60FB">
        <w:rPr>
          <w:rFonts w:ascii="Trebuchet MS" w:hAnsi="Trebuchet MS"/>
          <w:sz w:val="24"/>
          <w:szCs w:val="24"/>
        </w:rPr>
        <w:t>v</w:t>
      </w:r>
      <w:r w:rsidR="00DC607E" w:rsidRPr="00F645B5">
        <w:rPr>
          <w:rFonts w:ascii="Trebuchet MS" w:hAnsi="Trebuchet MS"/>
          <w:sz w:val="24"/>
          <w:szCs w:val="24"/>
        </w:rPr>
        <w:t xml:space="preserve">endor </w:t>
      </w:r>
      <w:proofErr w:type="gramStart"/>
      <w:r w:rsidR="004B66D3" w:rsidRPr="00F645B5">
        <w:rPr>
          <w:rFonts w:ascii="Trebuchet MS" w:hAnsi="Trebuchet MS"/>
          <w:sz w:val="24"/>
          <w:szCs w:val="24"/>
        </w:rPr>
        <w:t xml:space="preserve">if and </w:t>
      </w:r>
      <w:r w:rsidR="00DC607E" w:rsidRPr="00F645B5">
        <w:rPr>
          <w:rFonts w:ascii="Trebuchet MS" w:hAnsi="Trebuchet MS"/>
          <w:sz w:val="24"/>
          <w:szCs w:val="24"/>
        </w:rPr>
        <w:t>when</w:t>
      </w:r>
      <w:proofErr w:type="gramEnd"/>
      <w:r w:rsidR="00DC607E" w:rsidRPr="00F645B5">
        <w:rPr>
          <w:rFonts w:ascii="Trebuchet MS" w:hAnsi="Trebuchet MS"/>
          <w:sz w:val="24"/>
          <w:szCs w:val="24"/>
        </w:rPr>
        <w:t xml:space="preserve"> the </w:t>
      </w:r>
      <w:r w:rsidR="005C1426">
        <w:rPr>
          <w:rFonts w:ascii="Trebuchet MS" w:hAnsi="Trebuchet MS"/>
          <w:sz w:val="24"/>
          <w:szCs w:val="24"/>
        </w:rPr>
        <w:t>vending machines</w:t>
      </w:r>
      <w:r w:rsidR="00DC607E" w:rsidRPr="00F645B5">
        <w:rPr>
          <w:rFonts w:ascii="Trebuchet MS" w:hAnsi="Trebuchet MS"/>
          <w:sz w:val="24"/>
          <w:szCs w:val="24"/>
        </w:rPr>
        <w:t xml:space="preserve"> do not operate in a normal manner.</w:t>
      </w:r>
    </w:p>
    <w:p w14:paraId="03991BE5" w14:textId="77777777" w:rsidR="004B66D3" w:rsidRPr="00F645B5" w:rsidRDefault="004B66D3" w:rsidP="004542C5">
      <w:pPr>
        <w:jc w:val="both"/>
        <w:rPr>
          <w:rFonts w:ascii="Trebuchet MS" w:hAnsi="Trebuchet MS"/>
          <w:sz w:val="24"/>
          <w:szCs w:val="24"/>
        </w:rPr>
      </w:pPr>
    </w:p>
    <w:p w14:paraId="23CFD7DD" w14:textId="2EB06A2B" w:rsidR="00C8668B" w:rsidRPr="00F645B5" w:rsidRDefault="00822DF1" w:rsidP="00D612BB">
      <w:pPr>
        <w:ind w:left="1440" w:hanging="720"/>
        <w:jc w:val="both"/>
        <w:rPr>
          <w:rFonts w:ascii="Trebuchet MS" w:hAnsi="Trebuchet MS"/>
          <w:sz w:val="24"/>
          <w:szCs w:val="24"/>
        </w:rPr>
      </w:pPr>
      <w:r>
        <w:rPr>
          <w:rFonts w:ascii="Trebuchet MS" w:hAnsi="Trebuchet MS"/>
          <w:sz w:val="24"/>
          <w:szCs w:val="24"/>
        </w:rPr>
        <w:t>1.</w:t>
      </w:r>
      <w:r w:rsidR="0099413D">
        <w:rPr>
          <w:rFonts w:ascii="Trebuchet MS" w:hAnsi="Trebuchet MS"/>
          <w:sz w:val="24"/>
          <w:szCs w:val="24"/>
        </w:rPr>
        <w:t>1</w:t>
      </w:r>
      <w:r w:rsidR="006C0CD9">
        <w:rPr>
          <w:rFonts w:ascii="Trebuchet MS" w:hAnsi="Trebuchet MS"/>
          <w:sz w:val="24"/>
          <w:szCs w:val="24"/>
        </w:rPr>
        <w:t>4</w:t>
      </w:r>
      <w:r w:rsidR="00D612BB">
        <w:rPr>
          <w:rFonts w:ascii="Trebuchet MS" w:hAnsi="Trebuchet MS"/>
          <w:sz w:val="24"/>
          <w:szCs w:val="24"/>
        </w:rPr>
        <w:tab/>
      </w:r>
      <w:r w:rsidR="002053C6" w:rsidRPr="00F645B5">
        <w:rPr>
          <w:rFonts w:ascii="Trebuchet MS" w:hAnsi="Trebuchet MS"/>
          <w:sz w:val="24"/>
          <w:szCs w:val="24"/>
        </w:rPr>
        <w:t xml:space="preserve">AMHA shall provide written notification to the </w:t>
      </w:r>
      <w:r w:rsidR="003B60FB">
        <w:rPr>
          <w:rFonts w:ascii="Trebuchet MS" w:hAnsi="Trebuchet MS"/>
          <w:sz w:val="24"/>
          <w:szCs w:val="24"/>
        </w:rPr>
        <w:t>awarded supplier</w:t>
      </w:r>
      <w:r w:rsidR="002053C6" w:rsidRPr="00F645B5">
        <w:rPr>
          <w:rFonts w:ascii="Trebuchet MS" w:hAnsi="Trebuchet MS"/>
          <w:sz w:val="24"/>
          <w:szCs w:val="24"/>
        </w:rPr>
        <w:t xml:space="preserve"> of unsatisfactory s</w:t>
      </w:r>
      <w:r w:rsidR="00D612BB">
        <w:rPr>
          <w:rFonts w:ascii="Trebuchet MS" w:hAnsi="Trebuchet MS"/>
          <w:sz w:val="24"/>
          <w:szCs w:val="24"/>
        </w:rPr>
        <w:t xml:space="preserve">ervice and/or condition of the </w:t>
      </w:r>
      <w:r w:rsidR="003B60FB">
        <w:rPr>
          <w:rFonts w:ascii="Trebuchet MS" w:hAnsi="Trebuchet MS"/>
          <w:sz w:val="24"/>
          <w:szCs w:val="24"/>
        </w:rPr>
        <w:t>vending m</w:t>
      </w:r>
      <w:r w:rsidR="005C1426">
        <w:rPr>
          <w:rFonts w:ascii="Trebuchet MS" w:hAnsi="Trebuchet MS"/>
          <w:sz w:val="24"/>
          <w:szCs w:val="24"/>
        </w:rPr>
        <w:t>achines</w:t>
      </w:r>
      <w:r w:rsidR="002053C6" w:rsidRPr="00F645B5">
        <w:rPr>
          <w:rFonts w:ascii="Trebuchet MS" w:hAnsi="Trebuchet MS"/>
          <w:sz w:val="24"/>
          <w:szCs w:val="24"/>
        </w:rPr>
        <w:t xml:space="preserve">. The </w:t>
      </w:r>
      <w:r w:rsidR="003B60FB">
        <w:rPr>
          <w:rFonts w:ascii="Trebuchet MS" w:hAnsi="Trebuchet MS"/>
          <w:sz w:val="24"/>
          <w:szCs w:val="24"/>
        </w:rPr>
        <w:t>awarded supplier</w:t>
      </w:r>
      <w:r w:rsidR="002053C6" w:rsidRPr="00F645B5">
        <w:rPr>
          <w:rFonts w:ascii="Trebuchet MS" w:hAnsi="Trebuchet MS"/>
          <w:sz w:val="24"/>
          <w:szCs w:val="24"/>
        </w:rPr>
        <w:t xml:space="preserve"> shall make all necessary corrections to the satisfaction of AMHA, within thirty days from </w:t>
      </w:r>
      <w:r w:rsidR="003B60FB">
        <w:rPr>
          <w:rFonts w:ascii="Trebuchet MS" w:hAnsi="Trebuchet MS"/>
          <w:sz w:val="24"/>
          <w:szCs w:val="24"/>
        </w:rPr>
        <w:t>awarded supplier’s</w:t>
      </w:r>
      <w:r w:rsidR="00C8668B" w:rsidRPr="00F645B5">
        <w:rPr>
          <w:rFonts w:ascii="Trebuchet MS" w:hAnsi="Trebuchet MS"/>
          <w:sz w:val="24"/>
          <w:szCs w:val="24"/>
        </w:rPr>
        <w:t xml:space="preserve"> </w:t>
      </w:r>
      <w:r w:rsidR="002053C6" w:rsidRPr="00F645B5">
        <w:rPr>
          <w:rFonts w:ascii="Trebuchet MS" w:hAnsi="Trebuchet MS"/>
          <w:sz w:val="24"/>
          <w:szCs w:val="24"/>
        </w:rPr>
        <w:t xml:space="preserve">receipt of AMHA written notification. </w:t>
      </w:r>
      <w:r w:rsidR="00C8668B" w:rsidRPr="00F645B5">
        <w:rPr>
          <w:rFonts w:ascii="Trebuchet MS" w:hAnsi="Trebuchet MS"/>
          <w:sz w:val="24"/>
          <w:szCs w:val="24"/>
        </w:rPr>
        <w:t>Should corrections no</w:t>
      </w:r>
      <w:r w:rsidR="00EF0F77" w:rsidRPr="00F645B5">
        <w:rPr>
          <w:rFonts w:ascii="Trebuchet MS" w:hAnsi="Trebuchet MS"/>
          <w:sz w:val="24"/>
          <w:szCs w:val="24"/>
        </w:rPr>
        <w:t>t</w:t>
      </w:r>
      <w:r w:rsidR="00C8668B" w:rsidRPr="00F645B5">
        <w:rPr>
          <w:rFonts w:ascii="Trebuchet MS" w:hAnsi="Trebuchet MS"/>
          <w:sz w:val="24"/>
          <w:szCs w:val="24"/>
        </w:rPr>
        <w:t xml:space="preserve"> be made, AMH</w:t>
      </w:r>
      <w:r w:rsidR="00EF0F77" w:rsidRPr="00F645B5">
        <w:rPr>
          <w:rFonts w:ascii="Trebuchet MS" w:hAnsi="Trebuchet MS"/>
          <w:sz w:val="24"/>
          <w:szCs w:val="24"/>
        </w:rPr>
        <w:t>A</w:t>
      </w:r>
      <w:r w:rsidR="00C8668B" w:rsidRPr="00F645B5">
        <w:rPr>
          <w:rFonts w:ascii="Trebuchet MS" w:hAnsi="Trebuchet MS"/>
          <w:sz w:val="24"/>
          <w:szCs w:val="24"/>
        </w:rPr>
        <w:t xml:space="preserve"> reserves the right to terminate the contract. Upon AMHA contract termination, the </w:t>
      </w:r>
      <w:r w:rsidR="003B60FB">
        <w:rPr>
          <w:rFonts w:ascii="Trebuchet MS" w:hAnsi="Trebuchet MS"/>
          <w:sz w:val="24"/>
          <w:szCs w:val="24"/>
        </w:rPr>
        <w:t>awarded supplier</w:t>
      </w:r>
      <w:r w:rsidR="00D612BB">
        <w:rPr>
          <w:rFonts w:ascii="Trebuchet MS" w:hAnsi="Trebuchet MS"/>
          <w:sz w:val="24"/>
          <w:szCs w:val="24"/>
        </w:rPr>
        <w:t xml:space="preserve"> shall remove its </w:t>
      </w:r>
      <w:r w:rsidR="003B60FB">
        <w:rPr>
          <w:rFonts w:ascii="Trebuchet MS" w:hAnsi="Trebuchet MS"/>
          <w:sz w:val="24"/>
          <w:szCs w:val="24"/>
        </w:rPr>
        <w:t>e</w:t>
      </w:r>
      <w:r w:rsidR="00C8668B" w:rsidRPr="00F645B5">
        <w:rPr>
          <w:rFonts w:ascii="Trebuchet MS" w:hAnsi="Trebuchet MS"/>
          <w:sz w:val="24"/>
          <w:szCs w:val="24"/>
        </w:rPr>
        <w:t xml:space="preserve">quipment and restore the </w:t>
      </w:r>
      <w:r w:rsidR="006B1A1E">
        <w:rPr>
          <w:rFonts w:ascii="Trebuchet MS" w:hAnsi="Trebuchet MS"/>
          <w:sz w:val="24"/>
          <w:szCs w:val="24"/>
        </w:rPr>
        <w:t>vending machine location</w:t>
      </w:r>
      <w:r w:rsidR="00C8668B" w:rsidRPr="00F645B5">
        <w:rPr>
          <w:rFonts w:ascii="Trebuchet MS" w:hAnsi="Trebuchet MS"/>
          <w:sz w:val="24"/>
          <w:szCs w:val="24"/>
        </w:rPr>
        <w:t xml:space="preserve"> areas to their former </w:t>
      </w:r>
      <w:r w:rsidR="00A13F2B" w:rsidRPr="00F645B5">
        <w:rPr>
          <w:rFonts w:ascii="Trebuchet MS" w:hAnsi="Trebuchet MS"/>
          <w:sz w:val="24"/>
          <w:szCs w:val="24"/>
        </w:rPr>
        <w:t>condition</w:t>
      </w:r>
      <w:r w:rsidR="00C8668B" w:rsidRPr="00F645B5">
        <w:rPr>
          <w:rFonts w:ascii="Trebuchet MS" w:hAnsi="Trebuchet MS"/>
          <w:sz w:val="24"/>
          <w:szCs w:val="24"/>
        </w:rPr>
        <w:t xml:space="preserve">. </w:t>
      </w:r>
    </w:p>
    <w:p w14:paraId="7799118C" w14:textId="77777777" w:rsidR="00D208BF" w:rsidRDefault="00D208BF" w:rsidP="00D208BF">
      <w:pPr>
        <w:pStyle w:val="ListParagraph"/>
        <w:rPr>
          <w:rFonts w:ascii="Trebuchet MS" w:hAnsi="Trebuchet MS"/>
          <w:sz w:val="24"/>
          <w:szCs w:val="24"/>
        </w:rPr>
      </w:pPr>
    </w:p>
    <w:p w14:paraId="193C815F" w14:textId="77777777" w:rsidR="00BC7C52" w:rsidRDefault="00BC7C52" w:rsidP="004542C5">
      <w:pPr>
        <w:jc w:val="both"/>
        <w:rPr>
          <w:rFonts w:ascii="Trebuchet MS" w:hAnsi="Trebuchet MS"/>
          <w:sz w:val="24"/>
          <w:szCs w:val="24"/>
        </w:rPr>
      </w:pPr>
    </w:p>
    <w:p w14:paraId="684F9650" w14:textId="77777777" w:rsidR="00D405D6" w:rsidRDefault="00D405D6" w:rsidP="003C3572">
      <w:pPr>
        <w:rPr>
          <w:rFonts w:ascii="Trebuchet MS" w:hAnsi="Trebuchet MS"/>
          <w:b/>
          <w:sz w:val="24"/>
          <w:szCs w:val="24"/>
        </w:rPr>
      </w:pPr>
    </w:p>
    <w:p w14:paraId="36AF6285" w14:textId="77777777" w:rsidR="00D405D6" w:rsidRDefault="00D405D6" w:rsidP="003C3572">
      <w:pPr>
        <w:rPr>
          <w:rFonts w:ascii="Trebuchet MS" w:hAnsi="Trebuchet MS"/>
          <w:b/>
          <w:sz w:val="24"/>
          <w:szCs w:val="24"/>
        </w:rPr>
      </w:pPr>
    </w:p>
    <w:p w14:paraId="5B9FB6E0" w14:textId="77777777" w:rsidR="00D405D6" w:rsidRDefault="00D405D6" w:rsidP="003C3572">
      <w:pPr>
        <w:rPr>
          <w:rFonts w:ascii="Trebuchet MS" w:hAnsi="Trebuchet MS"/>
          <w:b/>
          <w:sz w:val="24"/>
          <w:szCs w:val="24"/>
        </w:rPr>
      </w:pPr>
    </w:p>
    <w:p w14:paraId="058EBDFA" w14:textId="77777777" w:rsidR="00D405D6" w:rsidRDefault="00D405D6" w:rsidP="003C3572">
      <w:pPr>
        <w:rPr>
          <w:rFonts w:ascii="Trebuchet MS" w:hAnsi="Trebuchet MS"/>
          <w:b/>
          <w:sz w:val="24"/>
          <w:szCs w:val="24"/>
        </w:rPr>
      </w:pPr>
    </w:p>
    <w:p w14:paraId="3292E07A" w14:textId="77777777" w:rsidR="00D405D6" w:rsidRDefault="00D405D6" w:rsidP="003C3572">
      <w:pPr>
        <w:rPr>
          <w:rFonts w:ascii="Trebuchet MS" w:hAnsi="Trebuchet MS"/>
          <w:b/>
          <w:sz w:val="24"/>
          <w:szCs w:val="24"/>
        </w:rPr>
      </w:pPr>
    </w:p>
    <w:p w14:paraId="588217AE" w14:textId="77777777" w:rsidR="00D405D6" w:rsidRDefault="00D405D6" w:rsidP="003C3572">
      <w:pPr>
        <w:rPr>
          <w:rFonts w:ascii="Trebuchet MS" w:hAnsi="Trebuchet MS"/>
          <w:b/>
          <w:sz w:val="24"/>
          <w:szCs w:val="24"/>
        </w:rPr>
      </w:pPr>
    </w:p>
    <w:p w14:paraId="70E7933F" w14:textId="77777777" w:rsidR="00D405D6" w:rsidRDefault="00D405D6" w:rsidP="003C3572">
      <w:pPr>
        <w:rPr>
          <w:rFonts w:ascii="Trebuchet MS" w:hAnsi="Trebuchet MS"/>
          <w:b/>
          <w:sz w:val="24"/>
          <w:szCs w:val="24"/>
        </w:rPr>
      </w:pPr>
    </w:p>
    <w:p w14:paraId="0F82311C" w14:textId="77777777" w:rsidR="00D405D6" w:rsidRDefault="00D405D6" w:rsidP="003C3572">
      <w:pPr>
        <w:rPr>
          <w:rFonts w:ascii="Trebuchet MS" w:hAnsi="Trebuchet MS"/>
          <w:b/>
          <w:sz w:val="24"/>
          <w:szCs w:val="24"/>
        </w:rPr>
      </w:pPr>
    </w:p>
    <w:p w14:paraId="4F8C3ADE" w14:textId="77777777" w:rsidR="00D405D6" w:rsidRDefault="00D405D6" w:rsidP="003C3572">
      <w:pPr>
        <w:rPr>
          <w:rFonts w:ascii="Trebuchet MS" w:hAnsi="Trebuchet MS"/>
          <w:b/>
          <w:sz w:val="24"/>
          <w:szCs w:val="24"/>
        </w:rPr>
      </w:pPr>
    </w:p>
    <w:p w14:paraId="180E9CC1" w14:textId="77777777" w:rsidR="00D405D6" w:rsidRDefault="00D405D6" w:rsidP="003C3572">
      <w:pPr>
        <w:rPr>
          <w:rFonts w:ascii="Trebuchet MS" w:hAnsi="Trebuchet MS"/>
          <w:b/>
          <w:sz w:val="24"/>
          <w:szCs w:val="24"/>
        </w:rPr>
      </w:pPr>
    </w:p>
    <w:p w14:paraId="384428BC" w14:textId="77777777" w:rsidR="00D405D6" w:rsidRDefault="00D405D6" w:rsidP="003C3572">
      <w:pPr>
        <w:rPr>
          <w:rFonts w:ascii="Trebuchet MS" w:hAnsi="Trebuchet MS"/>
          <w:b/>
          <w:sz w:val="24"/>
          <w:szCs w:val="24"/>
        </w:rPr>
      </w:pPr>
    </w:p>
    <w:p w14:paraId="6516FB56" w14:textId="77777777" w:rsidR="00D405D6" w:rsidRDefault="00D405D6" w:rsidP="003C3572">
      <w:pPr>
        <w:rPr>
          <w:rFonts w:ascii="Trebuchet MS" w:hAnsi="Trebuchet MS"/>
          <w:b/>
          <w:sz w:val="24"/>
          <w:szCs w:val="24"/>
        </w:rPr>
      </w:pPr>
    </w:p>
    <w:p w14:paraId="6310996F" w14:textId="77777777" w:rsidR="00D405D6" w:rsidRDefault="00D405D6" w:rsidP="003C3572">
      <w:pPr>
        <w:rPr>
          <w:rFonts w:ascii="Trebuchet MS" w:hAnsi="Trebuchet MS"/>
          <w:b/>
          <w:sz w:val="24"/>
          <w:szCs w:val="24"/>
        </w:rPr>
      </w:pPr>
    </w:p>
    <w:p w14:paraId="0813E891" w14:textId="77777777" w:rsidR="00D405D6" w:rsidRDefault="00D405D6" w:rsidP="003C3572">
      <w:pPr>
        <w:rPr>
          <w:rFonts w:ascii="Trebuchet MS" w:hAnsi="Trebuchet MS"/>
          <w:b/>
          <w:sz w:val="24"/>
          <w:szCs w:val="24"/>
        </w:rPr>
      </w:pPr>
    </w:p>
    <w:p w14:paraId="366435BC" w14:textId="77777777" w:rsidR="00D405D6" w:rsidRDefault="00D405D6" w:rsidP="003C3572">
      <w:pPr>
        <w:rPr>
          <w:rFonts w:ascii="Trebuchet MS" w:hAnsi="Trebuchet MS"/>
          <w:b/>
          <w:sz w:val="24"/>
          <w:szCs w:val="24"/>
        </w:rPr>
      </w:pPr>
    </w:p>
    <w:p w14:paraId="16C5C4B1" w14:textId="77777777" w:rsidR="00D405D6" w:rsidRDefault="00D405D6" w:rsidP="003C3572">
      <w:pPr>
        <w:rPr>
          <w:rFonts w:ascii="Trebuchet MS" w:hAnsi="Trebuchet MS"/>
          <w:b/>
          <w:sz w:val="24"/>
          <w:szCs w:val="24"/>
        </w:rPr>
      </w:pPr>
    </w:p>
    <w:p w14:paraId="413BE6D7" w14:textId="0AD13408" w:rsidR="003C3572" w:rsidRPr="00D208BF" w:rsidRDefault="00355080" w:rsidP="003C3572">
      <w:pPr>
        <w:rPr>
          <w:rFonts w:ascii="Trebuchet MS" w:hAnsi="Trebuchet MS"/>
          <w:b/>
          <w:sz w:val="24"/>
          <w:szCs w:val="24"/>
        </w:rPr>
      </w:pPr>
      <w:r w:rsidRPr="00D208BF">
        <w:rPr>
          <w:rFonts w:ascii="Trebuchet MS" w:hAnsi="Trebuchet MS"/>
          <w:b/>
          <w:sz w:val="24"/>
          <w:szCs w:val="24"/>
        </w:rPr>
        <w:t>2.0</w:t>
      </w:r>
      <w:r w:rsidRPr="00D208BF">
        <w:rPr>
          <w:rFonts w:ascii="Trebuchet MS" w:hAnsi="Trebuchet MS"/>
          <w:b/>
          <w:sz w:val="24"/>
          <w:szCs w:val="24"/>
        </w:rPr>
        <w:tab/>
        <w:t>PROPOSAL EVALUATION:</w:t>
      </w:r>
    </w:p>
    <w:p w14:paraId="32138AF7" w14:textId="77777777" w:rsidR="003C3572" w:rsidRPr="00D208BF" w:rsidRDefault="003C3572" w:rsidP="003C3572">
      <w:pPr>
        <w:rPr>
          <w:rFonts w:ascii="Trebuchet MS" w:hAnsi="Trebuchet MS"/>
          <w:sz w:val="24"/>
          <w:szCs w:val="24"/>
        </w:rPr>
      </w:pPr>
    </w:p>
    <w:p w14:paraId="32C6FCCC" w14:textId="77777777" w:rsidR="00355080" w:rsidRPr="00D208BF" w:rsidRDefault="00355080" w:rsidP="00355080">
      <w:pPr>
        <w:pStyle w:val="Heading5"/>
        <w:keepNext/>
        <w:numPr>
          <w:ilvl w:val="1"/>
          <w:numId w:val="7"/>
        </w:numPr>
        <w:spacing w:before="0" w:after="0"/>
        <w:ind w:left="1440" w:hanging="720"/>
        <w:jc w:val="both"/>
        <w:rPr>
          <w:rFonts w:ascii="Trebuchet MS" w:hAnsi="Trebuchet MS"/>
          <w:b w:val="0"/>
          <w:i w:val="0"/>
          <w:sz w:val="24"/>
          <w:szCs w:val="24"/>
        </w:rPr>
      </w:pPr>
      <w:r w:rsidRPr="00D208BF">
        <w:rPr>
          <w:rFonts w:ascii="Trebuchet MS" w:hAnsi="Trebuchet MS"/>
          <w:i w:val="0"/>
          <w:sz w:val="24"/>
          <w:szCs w:val="24"/>
        </w:rPr>
        <w:t>Evaluation Factors:</w:t>
      </w:r>
      <w:r w:rsidRPr="00D208BF">
        <w:rPr>
          <w:rFonts w:ascii="Trebuchet MS" w:hAnsi="Trebuchet MS"/>
          <w:b w:val="0"/>
          <w:i w:val="0"/>
          <w:sz w:val="24"/>
          <w:szCs w:val="24"/>
        </w:rPr>
        <w:t xml:space="preserve"> The following factors will be utilized by AMHA to evaluate each proposal submittal received; award of points for each listed factor will be based upon the documentation that the proposer submits within his/her proposal submittal.</w:t>
      </w:r>
    </w:p>
    <w:p w14:paraId="16DCFA80" w14:textId="77777777" w:rsidR="00355080" w:rsidRDefault="00355080" w:rsidP="00355080"/>
    <w:tbl>
      <w:tblPr>
        <w:tblW w:w="9321"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297"/>
        <w:gridCol w:w="7281"/>
      </w:tblGrid>
      <w:tr w:rsidR="00355080" w:rsidRPr="00DE4105" w14:paraId="53BA1BA1" w14:textId="77777777" w:rsidTr="003927D4">
        <w:trPr>
          <w:trHeight w:val="496"/>
        </w:trPr>
        <w:tc>
          <w:tcPr>
            <w:tcW w:w="743" w:type="dxa"/>
            <w:shd w:val="clear" w:color="auto" w:fill="365F91"/>
            <w:vAlign w:val="center"/>
          </w:tcPr>
          <w:p w14:paraId="3682B28E" w14:textId="77777777" w:rsidR="00355080" w:rsidRPr="00DE4105" w:rsidRDefault="00355080" w:rsidP="00DE4105">
            <w:pPr>
              <w:jc w:val="center"/>
              <w:rPr>
                <w:rFonts w:ascii="Trebuchet MS" w:hAnsi="Trebuchet MS"/>
                <w:b/>
                <w:color w:val="FFFFFF"/>
                <w:sz w:val="20"/>
                <w:szCs w:val="20"/>
              </w:rPr>
            </w:pPr>
            <w:r w:rsidRPr="00DE4105">
              <w:rPr>
                <w:rFonts w:ascii="Trebuchet MS" w:hAnsi="Trebuchet MS"/>
                <w:b/>
                <w:color w:val="FFFFFF"/>
                <w:sz w:val="20"/>
                <w:szCs w:val="20"/>
              </w:rPr>
              <w:t>NO.</w:t>
            </w:r>
          </w:p>
        </w:tc>
        <w:tc>
          <w:tcPr>
            <w:tcW w:w="1297" w:type="dxa"/>
            <w:shd w:val="clear" w:color="auto" w:fill="365F91"/>
            <w:vAlign w:val="center"/>
          </w:tcPr>
          <w:p w14:paraId="4F08B1F3" w14:textId="77777777" w:rsidR="00355080" w:rsidRPr="00DE4105" w:rsidRDefault="00355080" w:rsidP="00DE4105">
            <w:pPr>
              <w:jc w:val="center"/>
              <w:rPr>
                <w:rFonts w:ascii="Trebuchet MS" w:hAnsi="Trebuchet MS"/>
                <w:b/>
                <w:color w:val="FFFFFF"/>
                <w:sz w:val="20"/>
                <w:szCs w:val="20"/>
              </w:rPr>
            </w:pPr>
            <w:r w:rsidRPr="00DE4105">
              <w:rPr>
                <w:rFonts w:ascii="Trebuchet MS" w:hAnsi="Trebuchet MS"/>
                <w:b/>
                <w:color w:val="FFFFFF"/>
                <w:sz w:val="20"/>
                <w:szCs w:val="20"/>
              </w:rPr>
              <w:t>MAX POINT VALUE</w:t>
            </w:r>
          </w:p>
        </w:tc>
        <w:tc>
          <w:tcPr>
            <w:tcW w:w="7281" w:type="dxa"/>
            <w:shd w:val="clear" w:color="auto" w:fill="365F91"/>
            <w:vAlign w:val="center"/>
          </w:tcPr>
          <w:p w14:paraId="1B9F923E" w14:textId="77777777" w:rsidR="00355080" w:rsidRPr="00DE4105" w:rsidRDefault="00355080" w:rsidP="00D208BF">
            <w:pPr>
              <w:rPr>
                <w:rFonts w:ascii="Trebuchet MS" w:hAnsi="Trebuchet MS"/>
                <w:b/>
                <w:color w:val="FFFFFF"/>
                <w:sz w:val="20"/>
                <w:szCs w:val="20"/>
              </w:rPr>
            </w:pPr>
            <w:r w:rsidRPr="00DE4105">
              <w:rPr>
                <w:rFonts w:ascii="Trebuchet MS" w:hAnsi="Trebuchet MS"/>
                <w:b/>
                <w:color w:val="FFFFFF"/>
                <w:sz w:val="20"/>
                <w:szCs w:val="20"/>
              </w:rPr>
              <w:t>FACTOR DESCRIPTION</w:t>
            </w:r>
          </w:p>
        </w:tc>
      </w:tr>
      <w:tr w:rsidR="00355080" w14:paraId="0FA78150" w14:textId="77777777" w:rsidTr="00B321E7">
        <w:trPr>
          <w:trHeight w:val="2915"/>
        </w:trPr>
        <w:tc>
          <w:tcPr>
            <w:tcW w:w="743" w:type="dxa"/>
            <w:vAlign w:val="center"/>
          </w:tcPr>
          <w:p w14:paraId="25C2D7CA" w14:textId="77777777" w:rsidR="00355080" w:rsidRPr="00DE4105" w:rsidRDefault="00355080" w:rsidP="00DE4105">
            <w:pPr>
              <w:jc w:val="center"/>
              <w:rPr>
                <w:rFonts w:ascii="Trebuchet MS" w:hAnsi="Trebuchet MS"/>
                <w:sz w:val="20"/>
                <w:szCs w:val="20"/>
              </w:rPr>
            </w:pPr>
            <w:r w:rsidRPr="00DE4105">
              <w:rPr>
                <w:rFonts w:ascii="Trebuchet MS" w:hAnsi="Trebuchet MS"/>
                <w:sz w:val="20"/>
                <w:szCs w:val="20"/>
              </w:rPr>
              <w:t>1</w:t>
            </w:r>
          </w:p>
        </w:tc>
        <w:tc>
          <w:tcPr>
            <w:tcW w:w="1297" w:type="dxa"/>
            <w:vAlign w:val="center"/>
          </w:tcPr>
          <w:p w14:paraId="3EDD343A" w14:textId="13FFA71C" w:rsidR="00355080" w:rsidRPr="00DE4105" w:rsidRDefault="003B56D2" w:rsidP="00316F41">
            <w:pPr>
              <w:rPr>
                <w:rFonts w:ascii="Trebuchet MS" w:hAnsi="Trebuchet MS"/>
                <w:sz w:val="20"/>
                <w:szCs w:val="20"/>
              </w:rPr>
            </w:pPr>
            <w:r>
              <w:rPr>
                <w:rFonts w:ascii="Trebuchet MS" w:hAnsi="Trebuchet MS"/>
                <w:sz w:val="20"/>
                <w:szCs w:val="20"/>
              </w:rPr>
              <w:t>40</w:t>
            </w:r>
            <w:r w:rsidR="00D208BF" w:rsidRPr="00DE4105">
              <w:rPr>
                <w:rFonts w:ascii="Trebuchet MS" w:hAnsi="Trebuchet MS"/>
                <w:sz w:val="20"/>
                <w:szCs w:val="20"/>
              </w:rPr>
              <w:t xml:space="preserve"> points</w:t>
            </w:r>
          </w:p>
        </w:tc>
        <w:tc>
          <w:tcPr>
            <w:tcW w:w="7281" w:type="dxa"/>
          </w:tcPr>
          <w:p w14:paraId="472978BA" w14:textId="29F21448" w:rsidR="00355080" w:rsidRDefault="00355080" w:rsidP="00D208BF">
            <w:pPr>
              <w:rPr>
                <w:rFonts w:ascii="Trebuchet MS" w:hAnsi="Trebuchet MS"/>
                <w:sz w:val="20"/>
                <w:szCs w:val="20"/>
              </w:rPr>
            </w:pPr>
            <w:r w:rsidRPr="00DE4105">
              <w:rPr>
                <w:rFonts w:ascii="Trebuchet MS" w:hAnsi="Trebuchet MS"/>
                <w:sz w:val="20"/>
                <w:szCs w:val="20"/>
              </w:rPr>
              <w:t xml:space="preserve">The </w:t>
            </w:r>
            <w:r w:rsidR="003B60FB">
              <w:rPr>
                <w:rFonts w:ascii="Trebuchet MS" w:hAnsi="Trebuchet MS"/>
                <w:sz w:val="20"/>
                <w:szCs w:val="20"/>
              </w:rPr>
              <w:t>supplier’s</w:t>
            </w:r>
            <w:r w:rsidR="00D208BF" w:rsidRPr="00DE4105">
              <w:rPr>
                <w:rFonts w:ascii="Trebuchet MS" w:hAnsi="Trebuchet MS"/>
                <w:sz w:val="20"/>
                <w:szCs w:val="20"/>
              </w:rPr>
              <w:t xml:space="preserve"> </w:t>
            </w:r>
            <w:r w:rsidR="003B60FB" w:rsidRPr="003B60FB">
              <w:rPr>
                <w:rFonts w:ascii="Trebuchet MS" w:hAnsi="Trebuchet MS"/>
                <w:bCs/>
                <w:sz w:val="20"/>
                <w:szCs w:val="20"/>
              </w:rPr>
              <w:t>qualifications</w:t>
            </w:r>
            <w:r w:rsidR="00D208BF" w:rsidRPr="003B60FB">
              <w:rPr>
                <w:rFonts w:ascii="Trebuchet MS" w:hAnsi="Trebuchet MS"/>
                <w:bCs/>
                <w:sz w:val="20"/>
                <w:szCs w:val="20"/>
              </w:rPr>
              <w:t xml:space="preserve"> </w:t>
            </w:r>
            <w:r w:rsidR="00D208BF" w:rsidRPr="00DE4105">
              <w:rPr>
                <w:rFonts w:ascii="Trebuchet MS" w:hAnsi="Trebuchet MS"/>
                <w:sz w:val="20"/>
                <w:szCs w:val="20"/>
              </w:rPr>
              <w:t xml:space="preserve">(in terms of personnel, </w:t>
            </w:r>
            <w:r w:rsidR="003B60FB" w:rsidRPr="00DE4105">
              <w:rPr>
                <w:rFonts w:ascii="Trebuchet MS" w:hAnsi="Trebuchet MS"/>
                <w:sz w:val="20"/>
                <w:szCs w:val="20"/>
              </w:rPr>
              <w:t>equipment,</w:t>
            </w:r>
            <w:r w:rsidR="00D208BF" w:rsidRPr="00DE4105">
              <w:rPr>
                <w:rFonts w:ascii="Trebuchet MS" w:hAnsi="Trebuchet MS"/>
                <w:sz w:val="20"/>
                <w:szCs w:val="20"/>
              </w:rPr>
              <w:t xml:space="preserve"> and materials</w:t>
            </w:r>
            <w:r w:rsidR="00CC7A0D">
              <w:rPr>
                <w:rFonts w:ascii="Trebuchet MS" w:hAnsi="Trebuchet MS"/>
                <w:sz w:val="20"/>
                <w:szCs w:val="20"/>
              </w:rPr>
              <w:t>.</w:t>
            </w:r>
            <w:r w:rsidR="00D208BF" w:rsidRPr="00DE4105">
              <w:rPr>
                <w:rFonts w:ascii="Trebuchet MS" w:hAnsi="Trebuchet MS"/>
                <w:sz w:val="20"/>
                <w:szCs w:val="20"/>
              </w:rPr>
              <w:t>)</w:t>
            </w:r>
            <w:r w:rsidR="003927D4">
              <w:rPr>
                <w:rFonts w:ascii="Trebuchet MS" w:hAnsi="Trebuchet MS"/>
                <w:sz w:val="20"/>
                <w:szCs w:val="20"/>
              </w:rPr>
              <w:t xml:space="preserve"> and </w:t>
            </w:r>
            <w:r w:rsidR="003B60FB" w:rsidRPr="003B60FB">
              <w:rPr>
                <w:rFonts w:ascii="Trebuchet MS" w:hAnsi="Trebuchet MS"/>
                <w:sz w:val="20"/>
                <w:szCs w:val="20"/>
              </w:rPr>
              <w:t>work plan</w:t>
            </w:r>
            <w:r w:rsidR="00CC7A0D">
              <w:rPr>
                <w:rFonts w:ascii="Trebuchet MS" w:hAnsi="Trebuchet MS"/>
                <w:sz w:val="20"/>
                <w:szCs w:val="20"/>
              </w:rPr>
              <w:t>.</w:t>
            </w:r>
            <w:r w:rsidR="003927D4">
              <w:rPr>
                <w:rFonts w:ascii="Trebuchet MS" w:hAnsi="Trebuchet MS"/>
                <w:sz w:val="20"/>
                <w:szCs w:val="20"/>
              </w:rPr>
              <w:t xml:space="preserve"> </w:t>
            </w:r>
            <w:r w:rsidR="00771F9D">
              <w:rPr>
                <w:rFonts w:ascii="Trebuchet MS" w:hAnsi="Trebuchet MS"/>
                <w:sz w:val="20"/>
                <w:szCs w:val="20"/>
              </w:rPr>
              <w:t>Please include:</w:t>
            </w:r>
          </w:p>
          <w:p w14:paraId="1D094161" w14:textId="1697CF5C" w:rsidR="00771F9D" w:rsidRPr="00947E3C" w:rsidRDefault="00947E3C" w:rsidP="00947E3C">
            <w:pPr>
              <w:pStyle w:val="ListParagraph"/>
              <w:numPr>
                <w:ilvl w:val="0"/>
                <w:numId w:val="17"/>
              </w:numPr>
              <w:rPr>
                <w:rFonts w:ascii="Trebuchet MS" w:hAnsi="Trebuchet MS"/>
                <w:sz w:val="20"/>
                <w:szCs w:val="20"/>
              </w:rPr>
            </w:pPr>
            <w:r>
              <w:rPr>
                <w:rFonts w:ascii="Trebuchet MS" w:hAnsi="Trebuchet MS"/>
                <w:sz w:val="20"/>
                <w:szCs w:val="20"/>
              </w:rPr>
              <w:t xml:space="preserve">The </w:t>
            </w:r>
            <w:r w:rsidR="003B60FB">
              <w:rPr>
                <w:rFonts w:ascii="Trebuchet MS" w:hAnsi="Trebuchet MS"/>
                <w:sz w:val="20"/>
                <w:szCs w:val="20"/>
              </w:rPr>
              <w:t>supplier</w:t>
            </w:r>
            <w:r>
              <w:rPr>
                <w:rFonts w:ascii="Trebuchet MS" w:hAnsi="Trebuchet MS"/>
                <w:sz w:val="20"/>
                <w:szCs w:val="20"/>
              </w:rPr>
              <w:t xml:space="preserve">’s qualifications to provide the services and a description of background (business size, years in business, </w:t>
            </w:r>
            <w:r w:rsidRPr="00947E3C">
              <w:rPr>
                <w:rFonts w:ascii="Trebuchet MS" w:hAnsi="Trebuchet MS" w:cs="Courier New"/>
                <w:sz w:val="20"/>
                <w:szCs w:val="20"/>
              </w:rPr>
              <w:t xml:space="preserve">number of accounts currently being </w:t>
            </w:r>
            <w:r>
              <w:rPr>
                <w:rFonts w:ascii="Trebuchet MS" w:hAnsi="Trebuchet MS" w:cs="Courier New"/>
                <w:sz w:val="20"/>
                <w:szCs w:val="20"/>
              </w:rPr>
              <w:t>served</w:t>
            </w:r>
            <w:r w:rsidRPr="00947E3C">
              <w:rPr>
                <w:rFonts w:ascii="Trebuchet MS" w:hAnsi="Trebuchet MS" w:cs="Courier New"/>
                <w:sz w:val="20"/>
                <w:szCs w:val="20"/>
              </w:rPr>
              <w:t xml:space="preserve"> with number of machines being serviced for each account</w:t>
            </w:r>
            <w:r w:rsidR="00CC7A0D">
              <w:rPr>
                <w:rFonts w:ascii="Trebuchet MS" w:hAnsi="Trebuchet MS" w:cs="Courier New"/>
                <w:sz w:val="20"/>
                <w:szCs w:val="20"/>
              </w:rPr>
              <w:t>.).</w:t>
            </w:r>
          </w:p>
          <w:p w14:paraId="1EBA78B7" w14:textId="295BD953" w:rsidR="00947E3C" w:rsidRPr="00CC7A0D" w:rsidRDefault="00947E3C" w:rsidP="00947E3C">
            <w:pPr>
              <w:pStyle w:val="ListParagraph"/>
              <w:numPr>
                <w:ilvl w:val="0"/>
                <w:numId w:val="17"/>
              </w:numPr>
              <w:rPr>
                <w:rFonts w:ascii="Trebuchet MS" w:hAnsi="Trebuchet MS"/>
                <w:sz w:val="20"/>
                <w:szCs w:val="20"/>
              </w:rPr>
            </w:pPr>
            <w:r>
              <w:rPr>
                <w:rFonts w:ascii="Trebuchet MS" w:hAnsi="Trebuchet MS" w:cs="Courier New"/>
                <w:sz w:val="20"/>
                <w:szCs w:val="20"/>
              </w:rPr>
              <w:t xml:space="preserve">Description </w:t>
            </w:r>
            <w:r w:rsidR="00CC7A0D">
              <w:rPr>
                <w:rFonts w:ascii="Trebuchet MS" w:hAnsi="Trebuchet MS" w:cs="Courier New"/>
                <w:sz w:val="20"/>
                <w:szCs w:val="20"/>
              </w:rPr>
              <w:t xml:space="preserve">and pictures </w:t>
            </w:r>
            <w:r>
              <w:rPr>
                <w:rFonts w:ascii="Trebuchet MS" w:hAnsi="Trebuchet MS" w:cs="Courier New"/>
                <w:sz w:val="20"/>
                <w:szCs w:val="20"/>
              </w:rPr>
              <w:t>of</w:t>
            </w:r>
            <w:r w:rsidR="00CC7A0D">
              <w:rPr>
                <w:rFonts w:ascii="Trebuchet MS" w:hAnsi="Trebuchet MS" w:cs="Courier New"/>
                <w:sz w:val="20"/>
                <w:szCs w:val="20"/>
              </w:rPr>
              <w:t xml:space="preserve"> proposed</w:t>
            </w:r>
            <w:r>
              <w:rPr>
                <w:rFonts w:ascii="Trebuchet MS" w:hAnsi="Trebuchet MS" w:cs="Courier New"/>
                <w:sz w:val="20"/>
                <w:szCs w:val="20"/>
              </w:rPr>
              <w:t xml:space="preserve"> </w:t>
            </w:r>
            <w:r w:rsidR="003B60FB">
              <w:rPr>
                <w:rFonts w:ascii="Trebuchet MS" w:hAnsi="Trebuchet MS" w:cs="Courier New"/>
                <w:sz w:val="20"/>
                <w:szCs w:val="20"/>
              </w:rPr>
              <w:t>e</w:t>
            </w:r>
            <w:r w:rsidRPr="00947E3C">
              <w:rPr>
                <w:rFonts w:ascii="Trebuchet MS" w:hAnsi="Trebuchet MS" w:cs="Courier New"/>
                <w:sz w:val="20"/>
                <w:szCs w:val="20"/>
              </w:rPr>
              <w:t>quipment</w:t>
            </w:r>
            <w:r w:rsidR="00CC7A0D">
              <w:rPr>
                <w:rFonts w:ascii="Trebuchet MS" w:hAnsi="Trebuchet MS" w:cs="Courier New"/>
                <w:sz w:val="20"/>
                <w:szCs w:val="20"/>
              </w:rPr>
              <w:t>.</w:t>
            </w:r>
            <w:r w:rsidRPr="00947E3C">
              <w:rPr>
                <w:rFonts w:ascii="Trebuchet MS" w:hAnsi="Trebuchet MS" w:cs="Courier New"/>
                <w:sz w:val="20"/>
                <w:szCs w:val="20"/>
              </w:rPr>
              <w:t xml:space="preserve"> </w:t>
            </w:r>
            <w:r w:rsidR="00CC7A0D">
              <w:rPr>
                <w:rFonts w:ascii="Trebuchet MS" w:hAnsi="Trebuchet MS" w:cs="Courier New"/>
                <w:sz w:val="20"/>
                <w:szCs w:val="20"/>
              </w:rPr>
              <w:t>P</w:t>
            </w:r>
            <w:r w:rsidRPr="00947E3C">
              <w:rPr>
                <w:rFonts w:ascii="Trebuchet MS" w:hAnsi="Trebuchet MS" w:cs="Courier New"/>
                <w:sz w:val="20"/>
                <w:szCs w:val="20"/>
              </w:rPr>
              <w:t xml:space="preserve">rovide </w:t>
            </w:r>
            <w:r w:rsidR="00CC7A0D">
              <w:rPr>
                <w:rFonts w:ascii="Trebuchet MS" w:hAnsi="Trebuchet MS" w:cs="Courier New"/>
                <w:sz w:val="20"/>
                <w:szCs w:val="20"/>
              </w:rPr>
              <w:t>condition of the vending machines (</w:t>
            </w:r>
            <w:r w:rsidR="003B60FB">
              <w:rPr>
                <w:rFonts w:ascii="Trebuchet MS" w:hAnsi="Trebuchet MS" w:cs="Courier New"/>
                <w:sz w:val="20"/>
                <w:szCs w:val="20"/>
              </w:rPr>
              <w:t>n</w:t>
            </w:r>
            <w:r w:rsidR="00CC7A0D">
              <w:rPr>
                <w:rFonts w:ascii="Trebuchet MS" w:hAnsi="Trebuchet MS" w:cs="Courier New"/>
                <w:sz w:val="20"/>
                <w:szCs w:val="20"/>
              </w:rPr>
              <w:t xml:space="preserve">ew, </w:t>
            </w:r>
            <w:r w:rsidR="003B60FB">
              <w:rPr>
                <w:rFonts w:ascii="Trebuchet MS" w:hAnsi="Trebuchet MS" w:cs="Courier New"/>
                <w:sz w:val="20"/>
                <w:szCs w:val="20"/>
              </w:rPr>
              <w:t>l</w:t>
            </w:r>
            <w:r w:rsidR="00CC7A0D">
              <w:rPr>
                <w:rFonts w:ascii="Trebuchet MS" w:hAnsi="Trebuchet MS" w:cs="Courier New"/>
                <w:sz w:val="20"/>
                <w:szCs w:val="20"/>
              </w:rPr>
              <w:t xml:space="preserve">ike </w:t>
            </w:r>
            <w:r w:rsidR="003B60FB">
              <w:rPr>
                <w:rFonts w:ascii="Trebuchet MS" w:hAnsi="Trebuchet MS" w:cs="Courier New"/>
                <w:sz w:val="20"/>
                <w:szCs w:val="20"/>
              </w:rPr>
              <w:t>n</w:t>
            </w:r>
            <w:r w:rsidR="00CC7A0D">
              <w:rPr>
                <w:rFonts w:ascii="Trebuchet MS" w:hAnsi="Trebuchet MS" w:cs="Courier New"/>
                <w:sz w:val="20"/>
                <w:szCs w:val="20"/>
              </w:rPr>
              <w:t xml:space="preserve">ew, etc.) and </w:t>
            </w:r>
            <w:r w:rsidRPr="00947E3C">
              <w:rPr>
                <w:rFonts w:ascii="Trebuchet MS" w:hAnsi="Trebuchet MS" w:cs="Courier New"/>
                <w:sz w:val="20"/>
                <w:szCs w:val="20"/>
              </w:rPr>
              <w:t>documentation to support “E</w:t>
            </w:r>
            <w:r w:rsidR="003B60FB">
              <w:rPr>
                <w:rFonts w:ascii="Trebuchet MS" w:hAnsi="Trebuchet MS" w:cs="Courier New"/>
                <w:sz w:val="20"/>
                <w:szCs w:val="20"/>
              </w:rPr>
              <w:t>NERGY</w:t>
            </w:r>
            <w:r w:rsidRPr="00947E3C">
              <w:rPr>
                <w:rFonts w:ascii="Trebuchet MS" w:hAnsi="Trebuchet MS" w:cs="Courier New"/>
                <w:sz w:val="20"/>
                <w:szCs w:val="20"/>
              </w:rPr>
              <w:t xml:space="preserve"> S</w:t>
            </w:r>
            <w:r w:rsidR="003B60FB">
              <w:rPr>
                <w:rFonts w:ascii="Trebuchet MS" w:hAnsi="Trebuchet MS" w:cs="Courier New"/>
                <w:sz w:val="20"/>
                <w:szCs w:val="20"/>
              </w:rPr>
              <w:t>TAR</w:t>
            </w:r>
            <w:r w:rsidRPr="00947E3C">
              <w:rPr>
                <w:rFonts w:ascii="Trebuchet MS" w:hAnsi="Trebuchet MS" w:cs="Courier New"/>
                <w:sz w:val="20"/>
                <w:szCs w:val="20"/>
              </w:rPr>
              <w:t xml:space="preserve">” </w:t>
            </w:r>
            <w:r w:rsidR="00CC7A0D">
              <w:rPr>
                <w:rFonts w:ascii="Trebuchet MS" w:hAnsi="Trebuchet MS" w:cs="Courier New"/>
                <w:sz w:val="20"/>
                <w:szCs w:val="20"/>
              </w:rPr>
              <w:t>complian</w:t>
            </w:r>
            <w:r w:rsidR="00B321E7">
              <w:rPr>
                <w:rFonts w:ascii="Trebuchet MS" w:hAnsi="Trebuchet MS" w:cs="Courier New"/>
                <w:sz w:val="20"/>
                <w:szCs w:val="20"/>
              </w:rPr>
              <w:t>cy</w:t>
            </w:r>
            <w:r w:rsidR="00CC7A0D">
              <w:rPr>
                <w:rFonts w:ascii="Trebuchet MS" w:hAnsi="Trebuchet MS" w:cs="Courier New"/>
                <w:sz w:val="20"/>
                <w:szCs w:val="20"/>
              </w:rPr>
              <w:t xml:space="preserve"> or suitable alternative</w:t>
            </w:r>
            <w:r w:rsidR="00B321E7">
              <w:rPr>
                <w:rFonts w:ascii="Trebuchet MS" w:hAnsi="Trebuchet MS" w:cs="Courier New"/>
                <w:sz w:val="20"/>
                <w:szCs w:val="20"/>
              </w:rPr>
              <w:t xml:space="preserve"> energy conservation measures</w:t>
            </w:r>
            <w:r w:rsidRPr="00947E3C">
              <w:rPr>
                <w:rFonts w:ascii="Trebuchet MS" w:hAnsi="Trebuchet MS" w:cs="Courier New"/>
                <w:sz w:val="20"/>
                <w:szCs w:val="20"/>
              </w:rPr>
              <w:t>.</w:t>
            </w:r>
          </w:p>
          <w:p w14:paraId="13A46BE9" w14:textId="28F60A01" w:rsidR="00947E3C" w:rsidRDefault="003B56D2" w:rsidP="003B56D2">
            <w:pPr>
              <w:pStyle w:val="ListParagraph"/>
              <w:numPr>
                <w:ilvl w:val="0"/>
                <w:numId w:val="17"/>
              </w:numPr>
              <w:rPr>
                <w:rFonts w:ascii="Trebuchet MS" w:hAnsi="Trebuchet MS"/>
                <w:sz w:val="20"/>
                <w:szCs w:val="20"/>
              </w:rPr>
            </w:pPr>
            <w:r>
              <w:rPr>
                <w:rFonts w:ascii="Trebuchet MS" w:hAnsi="Trebuchet MS"/>
                <w:sz w:val="20"/>
                <w:szCs w:val="20"/>
              </w:rPr>
              <w:t xml:space="preserve">A </w:t>
            </w:r>
            <w:r w:rsidR="00B321E7">
              <w:rPr>
                <w:rFonts w:ascii="Trebuchet MS" w:hAnsi="Trebuchet MS"/>
                <w:sz w:val="20"/>
                <w:szCs w:val="20"/>
              </w:rPr>
              <w:t>d</w:t>
            </w:r>
            <w:r>
              <w:rPr>
                <w:rFonts w:ascii="Trebuchet MS" w:hAnsi="Trebuchet MS"/>
                <w:sz w:val="20"/>
                <w:szCs w:val="20"/>
              </w:rPr>
              <w:t xml:space="preserve">etailed </w:t>
            </w:r>
            <w:r w:rsidR="00B321E7">
              <w:rPr>
                <w:rFonts w:ascii="Trebuchet MS" w:hAnsi="Trebuchet MS"/>
                <w:sz w:val="20"/>
                <w:szCs w:val="20"/>
              </w:rPr>
              <w:t>w</w:t>
            </w:r>
            <w:r>
              <w:rPr>
                <w:rFonts w:ascii="Trebuchet MS" w:hAnsi="Trebuchet MS"/>
                <w:sz w:val="20"/>
                <w:szCs w:val="20"/>
              </w:rPr>
              <w:t xml:space="preserve">ork </w:t>
            </w:r>
            <w:r w:rsidR="00B321E7">
              <w:rPr>
                <w:rFonts w:ascii="Trebuchet MS" w:hAnsi="Trebuchet MS"/>
                <w:sz w:val="20"/>
                <w:szCs w:val="20"/>
              </w:rPr>
              <w:t>p</w:t>
            </w:r>
            <w:r>
              <w:rPr>
                <w:rFonts w:ascii="Trebuchet MS" w:hAnsi="Trebuchet MS"/>
                <w:sz w:val="20"/>
                <w:szCs w:val="20"/>
              </w:rPr>
              <w:t xml:space="preserve">lan and </w:t>
            </w:r>
            <w:r w:rsidR="00B321E7">
              <w:rPr>
                <w:rFonts w:ascii="Trebuchet MS" w:hAnsi="Trebuchet MS"/>
                <w:sz w:val="20"/>
                <w:szCs w:val="20"/>
              </w:rPr>
              <w:t>installation s</w:t>
            </w:r>
            <w:r>
              <w:rPr>
                <w:rFonts w:ascii="Trebuchet MS" w:hAnsi="Trebuchet MS"/>
                <w:sz w:val="20"/>
                <w:szCs w:val="20"/>
              </w:rPr>
              <w:t xml:space="preserve">chedule is to be presented as indicated in the </w:t>
            </w:r>
            <w:r w:rsidR="00B321E7">
              <w:rPr>
                <w:rFonts w:ascii="Trebuchet MS" w:hAnsi="Trebuchet MS"/>
                <w:sz w:val="20"/>
                <w:szCs w:val="20"/>
              </w:rPr>
              <w:t>s</w:t>
            </w:r>
            <w:r>
              <w:rPr>
                <w:rFonts w:ascii="Trebuchet MS" w:hAnsi="Trebuchet MS"/>
                <w:sz w:val="20"/>
                <w:szCs w:val="20"/>
              </w:rPr>
              <w:t xml:space="preserve">cope of </w:t>
            </w:r>
            <w:r w:rsidR="00B321E7">
              <w:rPr>
                <w:rFonts w:ascii="Trebuchet MS" w:hAnsi="Trebuchet MS"/>
                <w:sz w:val="20"/>
                <w:szCs w:val="20"/>
              </w:rPr>
              <w:t>w</w:t>
            </w:r>
            <w:r>
              <w:rPr>
                <w:rFonts w:ascii="Trebuchet MS" w:hAnsi="Trebuchet MS"/>
                <w:sz w:val="20"/>
                <w:szCs w:val="20"/>
              </w:rPr>
              <w:t>ork.</w:t>
            </w:r>
          </w:p>
          <w:p w14:paraId="43DCFB75" w14:textId="6B9DA14D" w:rsidR="003B56D2" w:rsidRPr="003B56D2" w:rsidRDefault="003B56D2" w:rsidP="003B56D2">
            <w:pPr>
              <w:ind w:left="360"/>
              <w:rPr>
                <w:rFonts w:ascii="Trebuchet MS" w:hAnsi="Trebuchet MS"/>
                <w:sz w:val="20"/>
                <w:szCs w:val="20"/>
              </w:rPr>
            </w:pPr>
          </w:p>
        </w:tc>
      </w:tr>
      <w:tr w:rsidR="00355080" w14:paraId="60285693" w14:textId="77777777" w:rsidTr="003B56D2">
        <w:trPr>
          <w:trHeight w:val="1115"/>
        </w:trPr>
        <w:tc>
          <w:tcPr>
            <w:tcW w:w="743" w:type="dxa"/>
            <w:vAlign w:val="center"/>
          </w:tcPr>
          <w:p w14:paraId="28188A51" w14:textId="77777777" w:rsidR="00355080" w:rsidRPr="00DE4105" w:rsidRDefault="00355080" w:rsidP="00DE4105">
            <w:pPr>
              <w:jc w:val="center"/>
              <w:rPr>
                <w:rFonts w:ascii="Trebuchet MS" w:hAnsi="Trebuchet MS"/>
                <w:sz w:val="20"/>
                <w:szCs w:val="20"/>
              </w:rPr>
            </w:pPr>
            <w:r w:rsidRPr="00DE4105">
              <w:rPr>
                <w:rFonts w:ascii="Trebuchet MS" w:hAnsi="Trebuchet MS"/>
                <w:sz w:val="20"/>
                <w:szCs w:val="20"/>
              </w:rPr>
              <w:t>2</w:t>
            </w:r>
          </w:p>
        </w:tc>
        <w:tc>
          <w:tcPr>
            <w:tcW w:w="1297" w:type="dxa"/>
            <w:vAlign w:val="center"/>
          </w:tcPr>
          <w:p w14:paraId="507F1E5D" w14:textId="77777777" w:rsidR="00355080" w:rsidRPr="00DE4105" w:rsidRDefault="00B80B42" w:rsidP="00316F41">
            <w:pPr>
              <w:rPr>
                <w:rFonts w:ascii="Trebuchet MS" w:hAnsi="Trebuchet MS"/>
                <w:sz w:val="20"/>
                <w:szCs w:val="20"/>
              </w:rPr>
            </w:pPr>
            <w:r>
              <w:rPr>
                <w:rFonts w:ascii="Trebuchet MS" w:hAnsi="Trebuchet MS"/>
                <w:sz w:val="20"/>
                <w:szCs w:val="20"/>
              </w:rPr>
              <w:t>40</w:t>
            </w:r>
            <w:r w:rsidR="00D208BF" w:rsidRPr="00DE4105">
              <w:rPr>
                <w:rFonts w:ascii="Trebuchet MS" w:hAnsi="Trebuchet MS"/>
                <w:sz w:val="20"/>
                <w:szCs w:val="20"/>
              </w:rPr>
              <w:t xml:space="preserve"> points</w:t>
            </w:r>
          </w:p>
        </w:tc>
        <w:tc>
          <w:tcPr>
            <w:tcW w:w="7281" w:type="dxa"/>
          </w:tcPr>
          <w:p w14:paraId="37BCC6ED" w14:textId="71C1C35D" w:rsidR="00355080" w:rsidRPr="00DE4105" w:rsidRDefault="00D208BF" w:rsidP="00355080">
            <w:pPr>
              <w:rPr>
                <w:rFonts w:ascii="Trebuchet MS" w:hAnsi="Trebuchet MS"/>
                <w:sz w:val="20"/>
                <w:szCs w:val="20"/>
              </w:rPr>
            </w:pPr>
            <w:r w:rsidRPr="00DE4105">
              <w:rPr>
                <w:rFonts w:ascii="Trebuchet MS" w:hAnsi="Trebuchet MS"/>
                <w:sz w:val="20"/>
                <w:szCs w:val="20"/>
              </w:rPr>
              <w:t xml:space="preserve">The </w:t>
            </w:r>
            <w:r w:rsidR="00B321E7">
              <w:rPr>
                <w:rFonts w:ascii="Trebuchet MS" w:hAnsi="Trebuchet MS"/>
                <w:sz w:val="20"/>
                <w:szCs w:val="20"/>
              </w:rPr>
              <w:t>c</w:t>
            </w:r>
            <w:r w:rsidR="003749CD" w:rsidRPr="00B321E7">
              <w:rPr>
                <w:rFonts w:ascii="Trebuchet MS" w:hAnsi="Trebuchet MS"/>
                <w:sz w:val="20"/>
                <w:szCs w:val="20"/>
              </w:rPr>
              <w:t>ommission</w:t>
            </w:r>
            <w:r w:rsidR="00DB1C8A" w:rsidRPr="00B321E7">
              <w:rPr>
                <w:rFonts w:ascii="Trebuchet MS" w:hAnsi="Trebuchet MS"/>
                <w:sz w:val="20"/>
                <w:szCs w:val="20"/>
              </w:rPr>
              <w:t>/</w:t>
            </w:r>
            <w:r w:rsidR="00B321E7">
              <w:rPr>
                <w:rFonts w:ascii="Trebuchet MS" w:hAnsi="Trebuchet MS"/>
                <w:sz w:val="20"/>
                <w:szCs w:val="20"/>
              </w:rPr>
              <w:t>c</w:t>
            </w:r>
            <w:r w:rsidR="00DB1C8A" w:rsidRPr="00B321E7">
              <w:rPr>
                <w:rFonts w:ascii="Trebuchet MS" w:hAnsi="Trebuchet MS"/>
                <w:sz w:val="20"/>
                <w:szCs w:val="20"/>
              </w:rPr>
              <w:t>ompensation</w:t>
            </w:r>
            <w:r w:rsidR="003749CD">
              <w:rPr>
                <w:rFonts w:ascii="Trebuchet MS" w:hAnsi="Trebuchet MS"/>
                <w:sz w:val="20"/>
                <w:szCs w:val="20"/>
              </w:rPr>
              <w:t xml:space="preserve"> </w:t>
            </w:r>
            <w:r w:rsidR="00685453">
              <w:rPr>
                <w:rFonts w:ascii="Trebuchet MS" w:hAnsi="Trebuchet MS"/>
                <w:sz w:val="20"/>
                <w:szCs w:val="20"/>
              </w:rPr>
              <w:t xml:space="preserve">to be </w:t>
            </w:r>
            <w:proofErr w:type="gramStart"/>
            <w:r w:rsidR="003749CD">
              <w:rPr>
                <w:rFonts w:ascii="Trebuchet MS" w:hAnsi="Trebuchet MS"/>
                <w:sz w:val="20"/>
                <w:szCs w:val="20"/>
              </w:rPr>
              <w:t>offered,</w:t>
            </w:r>
            <w:proofErr w:type="gramEnd"/>
            <w:r w:rsidR="003749CD">
              <w:rPr>
                <w:rFonts w:ascii="Trebuchet MS" w:hAnsi="Trebuchet MS"/>
                <w:sz w:val="20"/>
                <w:szCs w:val="20"/>
              </w:rPr>
              <w:t xml:space="preserve"> </w:t>
            </w:r>
            <w:r w:rsidR="003749CD" w:rsidRPr="003749CD">
              <w:rPr>
                <w:rFonts w:ascii="Trebuchet MS" w:hAnsi="Trebuchet MS"/>
                <w:bCs/>
                <w:sz w:val="20"/>
                <w:szCs w:val="20"/>
              </w:rPr>
              <w:t>proceeds</w:t>
            </w:r>
            <w:r w:rsidRPr="00DE4105">
              <w:rPr>
                <w:rFonts w:ascii="Trebuchet MS" w:hAnsi="Trebuchet MS"/>
                <w:sz w:val="20"/>
                <w:szCs w:val="20"/>
              </w:rPr>
              <w:t xml:space="preserve"> the </w:t>
            </w:r>
            <w:r w:rsidR="00B321E7">
              <w:rPr>
                <w:rFonts w:ascii="Trebuchet MS" w:hAnsi="Trebuchet MS"/>
                <w:sz w:val="20"/>
                <w:szCs w:val="20"/>
              </w:rPr>
              <w:t>supplier</w:t>
            </w:r>
            <w:r w:rsidRPr="00DE4105">
              <w:rPr>
                <w:rFonts w:ascii="Trebuchet MS" w:hAnsi="Trebuchet MS"/>
                <w:sz w:val="20"/>
                <w:szCs w:val="20"/>
              </w:rPr>
              <w:t xml:space="preserve"> proposes to issue to AMHA</w:t>
            </w:r>
            <w:r w:rsidR="00822DF1" w:rsidRPr="00DE4105">
              <w:rPr>
                <w:rFonts w:ascii="Trebuchet MS" w:hAnsi="Trebuchet MS"/>
                <w:sz w:val="20"/>
                <w:szCs w:val="20"/>
              </w:rPr>
              <w:t xml:space="preserve">, </w:t>
            </w:r>
            <w:r w:rsidR="003749CD">
              <w:rPr>
                <w:rFonts w:ascii="Trebuchet MS" w:hAnsi="Trebuchet MS"/>
                <w:sz w:val="20"/>
                <w:szCs w:val="20"/>
              </w:rPr>
              <w:t xml:space="preserve">pricing of products, the percentage of </w:t>
            </w:r>
            <w:r w:rsidR="00B321E7">
              <w:rPr>
                <w:rFonts w:ascii="Trebuchet MS" w:hAnsi="Trebuchet MS"/>
                <w:sz w:val="20"/>
                <w:szCs w:val="20"/>
              </w:rPr>
              <w:t>c</w:t>
            </w:r>
            <w:r w:rsidR="003749CD" w:rsidRPr="00B321E7">
              <w:rPr>
                <w:rFonts w:ascii="Trebuchet MS" w:hAnsi="Trebuchet MS"/>
                <w:sz w:val="20"/>
                <w:szCs w:val="20"/>
              </w:rPr>
              <w:t xml:space="preserve">ommission </w:t>
            </w:r>
            <w:r w:rsidR="003749CD">
              <w:rPr>
                <w:rFonts w:ascii="Trebuchet MS" w:hAnsi="Trebuchet MS"/>
                <w:sz w:val="20"/>
                <w:szCs w:val="20"/>
              </w:rPr>
              <w:t>per item</w:t>
            </w:r>
            <w:r w:rsidR="00DB1C8A">
              <w:rPr>
                <w:rFonts w:ascii="Trebuchet MS" w:hAnsi="Trebuchet MS"/>
                <w:sz w:val="20"/>
                <w:szCs w:val="20"/>
              </w:rPr>
              <w:t>,</w:t>
            </w:r>
            <w:r w:rsidR="00B321E7">
              <w:rPr>
                <w:rFonts w:ascii="Trebuchet MS" w:hAnsi="Trebuchet MS"/>
                <w:sz w:val="20"/>
                <w:szCs w:val="20"/>
              </w:rPr>
              <w:t xml:space="preserve"> and</w:t>
            </w:r>
            <w:r w:rsidR="00DB1C8A">
              <w:rPr>
                <w:rFonts w:ascii="Trebuchet MS" w:hAnsi="Trebuchet MS"/>
                <w:sz w:val="20"/>
                <w:szCs w:val="20"/>
              </w:rPr>
              <w:t xml:space="preserve"> </w:t>
            </w:r>
            <w:r w:rsidR="00B321E7">
              <w:rPr>
                <w:rFonts w:ascii="Trebuchet MS" w:hAnsi="Trebuchet MS"/>
                <w:sz w:val="20"/>
                <w:szCs w:val="20"/>
              </w:rPr>
              <w:t>detailed c</w:t>
            </w:r>
            <w:r w:rsidR="00DB1C8A" w:rsidRPr="00B321E7">
              <w:rPr>
                <w:rFonts w:ascii="Trebuchet MS" w:hAnsi="Trebuchet MS"/>
                <w:sz w:val="20"/>
                <w:szCs w:val="20"/>
              </w:rPr>
              <w:t>ommission/</w:t>
            </w:r>
            <w:r w:rsidR="00B321E7">
              <w:rPr>
                <w:rFonts w:ascii="Trebuchet MS" w:hAnsi="Trebuchet MS"/>
                <w:sz w:val="20"/>
                <w:szCs w:val="20"/>
              </w:rPr>
              <w:t>c</w:t>
            </w:r>
            <w:r w:rsidR="00DB1C8A" w:rsidRPr="00B321E7">
              <w:rPr>
                <w:rFonts w:ascii="Trebuchet MS" w:hAnsi="Trebuchet MS"/>
                <w:sz w:val="20"/>
                <w:szCs w:val="20"/>
              </w:rPr>
              <w:t>ompensation</w:t>
            </w:r>
            <w:r w:rsidR="00DB1C8A">
              <w:rPr>
                <w:rFonts w:ascii="Trebuchet MS" w:hAnsi="Trebuchet MS"/>
                <w:sz w:val="20"/>
                <w:szCs w:val="20"/>
              </w:rPr>
              <w:t xml:space="preserve"> reporting</w:t>
            </w:r>
            <w:r w:rsidR="006A608C">
              <w:rPr>
                <w:rFonts w:ascii="Trebuchet MS" w:hAnsi="Trebuchet MS"/>
                <w:sz w:val="20"/>
                <w:szCs w:val="20"/>
              </w:rPr>
              <w:t>. Listing of proposed products</w:t>
            </w:r>
            <w:r w:rsidR="003E7EBF">
              <w:rPr>
                <w:rFonts w:ascii="Trebuchet MS" w:hAnsi="Trebuchet MS"/>
                <w:sz w:val="20"/>
                <w:szCs w:val="20"/>
              </w:rPr>
              <w:t xml:space="preserve"> that shall include size and brand.</w:t>
            </w:r>
          </w:p>
        </w:tc>
      </w:tr>
      <w:tr w:rsidR="00355080" w14:paraId="46A8089E" w14:textId="77777777" w:rsidTr="003B56D2">
        <w:trPr>
          <w:trHeight w:val="1718"/>
        </w:trPr>
        <w:tc>
          <w:tcPr>
            <w:tcW w:w="743" w:type="dxa"/>
            <w:vAlign w:val="center"/>
          </w:tcPr>
          <w:p w14:paraId="068E3580" w14:textId="77777777" w:rsidR="00355080" w:rsidRPr="00DE4105" w:rsidRDefault="00355080" w:rsidP="00DE4105">
            <w:pPr>
              <w:jc w:val="center"/>
              <w:rPr>
                <w:rFonts w:ascii="Trebuchet MS" w:hAnsi="Trebuchet MS"/>
                <w:sz w:val="20"/>
                <w:szCs w:val="20"/>
              </w:rPr>
            </w:pPr>
            <w:r w:rsidRPr="00DE4105">
              <w:rPr>
                <w:rFonts w:ascii="Trebuchet MS" w:hAnsi="Trebuchet MS"/>
                <w:sz w:val="20"/>
                <w:szCs w:val="20"/>
              </w:rPr>
              <w:t>3</w:t>
            </w:r>
          </w:p>
        </w:tc>
        <w:tc>
          <w:tcPr>
            <w:tcW w:w="1297" w:type="dxa"/>
            <w:vAlign w:val="center"/>
          </w:tcPr>
          <w:p w14:paraId="18A718CA" w14:textId="77777777" w:rsidR="00355080" w:rsidRPr="00DE4105" w:rsidRDefault="00B80B42" w:rsidP="00316F41">
            <w:pPr>
              <w:rPr>
                <w:rFonts w:ascii="Trebuchet MS" w:hAnsi="Trebuchet MS"/>
                <w:sz w:val="20"/>
                <w:szCs w:val="20"/>
              </w:rPr>
            </w:pPr>
            <w:r>
              <w:rPr>
                <w:rFonts w:ascii="Trebuchet MS" w:hAnsi="Trebuchet MS"/>
                <w:sz w:val="20"/>
                <w:szCs w:val="20"/>
              </w:rPr>
              <w:t>15</w:t>
            </w:r>
            <w:r w:rsidR="00D208BF" w:rsidRPr="00DE4105">
              <w:rPr>
                <w:rFonts w:ascii="Trebuchet MS" w:hAnsi="Trebuchet MS"/>
                <w:sz w:val="20"/>
                <w:szCs w:val="20"/>
              </w:rPr>
              <w:t xml:space="preserve"> points</w:t>
            </w:r>
          </w:p>
        </w:tc>
        <w:tc>
          <w:tcPr>
            <w:tcW w:w="7281" w:type="dxa"/>
          </w:tcPr>
          <w:p w14:paraId="5D6EB414" w14:textId="3C214D41" w:rsidR="00355080" w:rsidRDefault="00D208BF" w:rsidP="00355080">
            <w:pPr>
              <w:rPr>
                <w:rFonts w:ascii="Trebuchet MS" w:hAnsi="Trebuchet MS"/>
                <w:sz w:val="20"/>
                <w:szCs w:val="20"/>
              </w:rPr>
            </w:pPr>
            <w:r w:rsidRPr="00DE4105">
              <w:rPr>
                <w:rFonts w:ascii="Trebuchet MS" w:hAnsi="Trebuchet MS"/>
                <w:sz w:val="20"/>
                <w:szCs w:val="20"/>
              </w:rPr>
              <w:t xml:space="preserve">The </w:t>
            </w:r>
            <w:proofErr w:type="gramStart"/>
            <w:r w:rsidR="00B321E7">
              <w:rPr>
                <w:rFonts w:ascii="Trebuchet MS" w:hAnsi="Trebuchet MS"/>
                <w:sz w:val="20"/>
                <w:szCs w:val="20"/>
              </w:rPr>
              <w:t>supplier</w:t>
            </w:r>
            <w:r w:rsidRPr="00DE4105">
              <w:rPr>
                <w:rFonts w:ascii="Trebuchet MS" w:hAnsi="Trebuchet MS"/>
                <w:sz w:val="20"/>
                <w:szCs w:val="20"/>
              </w:rPr>
              <w:t>’s</w:t>
            </w:r>
            <w:proofErr w:type="gramEnd"/>
            <w:r w:rsidRPr="00DE4105">
              <w:rPr>
                <w:rFonts w:ascii="Trebuchet MS" w:hAnsi="Trebuchet MS"/>
                <w:sz w:val="20"/>
                <w:szCs w:val="20"/>
              </w:rPr>
              <w:t xml:space="preserve"> </w:t>
            </w:r>
            <w:r w:rsidR="00B321E7">
              <w:rPr>
                <w:rFonts w:ascii="Trebuchet MS" w:hAnsi="Trebuchet MS"/>
                <w:sz w:val="20"/>
                <w:szCs w:val="20"/>
              </w:rPr>
              <w:t>demonstrated</w:t>
            </w:r>
            <w:r w:rsidRPr="00B321E7">
              <w:rPr>
                <w:rFonts w:ascii="Trebuchet MS" w:hAnsi="Trebuchet MS"/>
                <w:bCs/>
                <w:sz w:val="20"/>
                <w:szCs w:val="20"/>
              </w:rPr>
              <w:t xml:space="preserve"> </w:t>
            </w:r>
            <w:r w:rsidR="00B321E7">
              <w:rPr>
                <w:rFonts w:ascii="Trebuchet MS" w:hAnsi="Trebuchet MS"/>
                <w:bCs/>
                <w:sz w:val="20"/>
                <w:szCs w:val="20"/>
              </w:rPr>
              <w:t>experience</w:t>
            </w:r>
            <w:r w:rsidRPr="00DE4105">
              <w:rPr>
                <w:rFonts w:ascii="Trebuchet MS" w:hAnsi="Trebuchet MS"/>
                <w:sz w:val="20"/>
                <w:szCs w:val="20"/>
              </w:rPr>
              <w:t xml:space="preserve"> in performing similar work</w:t>
            </w:r>
            <w:r w:rsidR="00B321E7">
              <w:rPr>
                <w:rFonts w:ascii="Trebuchet MS" w:hAnsi="Trebuchet MS"/>
                <w:sz w:val="20"/>
                <w:szCs w:val="20"/>
              </w:rPr>
              <w:t>.</w:t>
            </w:r>
            <w:r w:rsidRPr="00DE4105">
              <w:rPr>
                <w:rFonts w:ascii="Trebuchet MS" w:hAnsi="Trebuchet MS"/>
                <w:sz w:val="20"/>
                <w:szCs w:val="20"/>
              </w:rPr>
              <w:t xml:space="preserve"> </w:t>
            </w:r>
            <w:r w:rsidR="00B321E7">
              <w:rPr>
                <w:rFonts w:ascii="Trebuchet MS" w:hAnsi="Trebuchet MS"/>
                <w:sz w:val="20"/>
                <w:szCs w:val="20"/>
              </w:rPr>
              <w:t>T</w:t>
            </w:r>
            <w:r w:rsidRPr="00DE4105">
              <w:rPr>
                <w:rFonts w:ascii="Trebuchet MS" w:hAnsi="Trebuchet MS"/>
                <w:sz w:val="20"/>
                <w:szCs w:val="20"/>
              </w:rPr>
              <w:t xml:space="preserve">he </w:t>
            </w:r>
            <w:proofErr w:type="gramStart"/>
            <w:r w:rsidR="00B321E7">
              <w:rPr>
                <w:rFonts w:ascii="Trebuchet MS" w:hAnsi="Trebuchet MS"/>
                <w:sz w:val="20"/>
                <w:szCs w:val="20"/>
              </w:rPr>
              <w:t>supplier</w:t>
            </w:r>
            <w:r w:rsidRPr="00DE4105">
              <w:rPr>
                <w:rFonts w:ascii="Trebuchet MS" w:hAnsi="Trebuchet MS"/>
                <w:sz w:val="20"/>
                <w:szCs w:val="20"/>
              </w:rPr>
              <w:t>’s</w:t>
            </w:r>
            <w:proofErr w:type="gramEnd"/>
            <w:r w:rsidRPr="00DE4105">
              <w:rPr>
                <w:rFonts w:ascii="Trebuchet MS" w:hAnsi="Trebuchet MS"/>
                <w:sz w:val="20"/>
                <w:szCs w:val="20"/>
              </w:rPr>
              <w:t xml:space="preserve"> </w:t>
            </w:r>
            <w:r w:rsidR="00B321E7" w:rsidRPr="00B321E7">
              <w:rPr>
                <w:rFonts w:ascii="Trebuchet MS" w:hAnsi="Trebuchet MS"/>
                <w:bCs/>
                <w:sz w:val="20"/>
                <w:szCs w:val="20"/>
              </w:rPr>
              <w:t>demonstrated</w:t>
            </w:r>
            <w:r w:rsidRPr="00B321E7">
              <w:rPr>
                <w:rFonts w:ascii="Trebuchet MS" w:hAnsi="Trebuchet MS"/>
                <w:bCs/>
                <w:sz w:val="20"/>
                <w:szCs w:val="20"/>
              </w:rPr>
              <w:t xml:space="preserve"> </w:t>
            </w:r>
            <w:r w:rsidR="00B321E7" w:rsidRPr="00B321E7">
              <w:rPr>
                <w:rFonts w:ascii="Trebuchet MS" w:hAnsi="Trebuchet MS"/>
                <w:bCs/>
                <w:sz w:val="20"/>
                <w:szCs w:val="20"/>
              </w:rPr>
              <w:t>successful</w:t>
            </w:r>
            <w:r w:rsidRPr="00B321E7">
              <w:rPr>
                <w:rFonts w:ascii="Trebuchet MS" w:hAnsi="Trebuchet MS"/>
                <w:bCs/>
                <w:sz w:val="20"/>
                <w:szCs w:val="20"/>
              </w:rPr>
              <w:t xml:space="preserve"> </w:t>
            </w:r>
            <w:r w:rsidR="00B321E7" w:rsidRPr="00B321E7">
              <w:rPr>
                <w:rFonts w:ascii="Trebuchet MS" w:hAnsi="Trebuchet MS"/>
                <w:bCs/>
                <w:sz w:val="20"/>
                <w:szCs w:val="20"/>
              </w:rPr>
              <w:t>past</w:t>
            </w:r>
            <w:r w:rsidRPr="00B321E7">
              <w:rPr>
                <w:rFonts w:ascii="Trebuchet MS" w:hAnsi="Trebuchet MS"/>
                <w:bCs/>
                <w:sz w:val="20"/>
                <w:szCs w:val="20"/>
              </w:rPr>
              <w:t xml:space="preserve"> </w:t>
            </w:r>
            <w:r w:rsidR="00B321E7" w:rsidRPr="00B321E7">
              <w:rPr>
                <w:rFonts w:ascii="Trebuchet MS" w:hAnsi="Trebuchet MS"/>
                <w:bCs/>
                <w:sz w:val="20"/>
                <w:szCs w:val="20"/>
              </w:rPr>
              <w:t>performance</w:t>
            </w:r>
            <w:r w:rsidRPr="00DE4105">
              <w:rPr>
                <w:rFonts w:ascii="Trebuchet MS" w:hAnsi="Trebuchet MS"/>
                <w:sz w:val="20"/>
                <w:szCs w:val="20"/>
              </w:rPr>
              <w:t xml:space="preserve"> of contract work </w:t>
            </w:r>
            <w:proofErr w:type="gramStart"/>
            <w:r w:rsidR="00685453" w:rsidRPr="00DE4105">
              <w:rPr>
                <w:rFonts w:ascii="Trebuchet MS" w:hAnsi="Trebuchet MS"/>
                <w:sz w:val="20"/>
                <w:szCs w:val="20"/>
              </w:rPr>
              <w:t>similar</w:t>
            </w:r>
            <w:r w:rsidRPr="00DE4105">
              <w:rPr>
                <w:rFonts w:ascii="Trebuchet MS" w:hAnsi="Trebuchet MS"/>
                <w:sz w:val="20"/>
                <w:szCs w:val="20"/>
              </w:rPr>
              <w:t xml:space="preserve"> to</w:t>
            </w:r>
            <w:proofErr w:type="gramEnd"/>
            <w:r w:rsidRPr="00DE4105">
              <w:rPr>
                <w:rFonts w:ascii="Trebuchet MS" w:hAnsi="Trebuchet MS"/>
                <w:sz w:val="20"/>
                <w:szCs w:val="20"/>
              </w:rPr>
              <w:t xml:space="preserve"> that required by this RFP as verified by reference checks or other means</w:t>
            </w:r>
            <w:r w:rsidR="00B321E7" w:rsidRPr="00DE4105">
              <w:rPr>
                <w:rFonts w:ascii="Trebuchet MS" w:hAnsi="Trebuchet MS"/>
                <w:sz w:val="20"/>
                <w:szCs w:val="20"/>
              </w:rPr>
              <w:t>.</w:t>
            </w:r>
            <w:r w:rsidR="00B321E7">
              <w:rPr>
                <w:rFonts w:ascii="Trebuchet MS" w:hAnsi="Trebuchet MS"/>
                <w:sz w:val="20"/>
                <w:szCs w:val="20"/>
              </w:rPr>
              <w:t xml:space="preserve"> </w:t>
            </w:r>
            <w:r w:rsidR="00771F9D">
              <w:rPr>
                <w:rFonts w:ascii="Trebuchet MS" w:hAnsi="Trebuchet MS"/>
                <w:sz w:val="20"/>
                <w:szCs w:val="20"/>
              </w:rPr>
              <w:t>Please include:</w:t>
            </w:r>
          </w:p>
          <w:p w14:paraId="7AFF5408" w14:textId="37D74372" w:rsidR="00771F9D" w:rsidRDefault="00771F9D" w:rsidP="00771F9D">
            <w:pPr>
              <w:pStyle w:val="ListParagraph"/>
              <w:numPr>
                <w:ilvl w:val="0"/>
                <w:numId w:val="17"/>
              </w:numPr>
              <w:rPr>
                <w:rFonts w:ascii="Trebuchet MS" w:hAnsi="Trebuchet MS"/>
                <w:sz w:val="20"/>
                <w:szCs w:val="20"/>
              </w:rPr>
            </w:pPr>
            <w:r>
              <w:rPr>
                <w:rFonts w:ascii="Trebuchet MS" w:hAnsi="Trebuchet MS"/>
                <w:sz w:val="20"/>
                <w:szCs w:val="20"/>
              </w:rPr>
              <w:t>List three (3) references other than AMHA which compare to this project. Include contact name, email address, and telephone number.</w:t>
            </w:r>
          </w:p>
          <w:p w14:paraId="30479EE8" w14:textId="77777777" w:rsidR="00771F9D" w:rsidRPr="00771F9D" w:rsidRDefault="00771F9D" w:rsidP="003927D4">
            <w:pPr>
              <w:pStyle w:val="ListParagraph"/>
              <w:rPr>
                <w:rFonts w:ascii="Trebuchet MS" w:hAnsi="Trebuchet MS"/>
                <w:sz w:val="20"/>
                <w:szCs w:val="20"/>
              </w:rPr>
            </w:pPr>
          </w:p>
        </w:tc>
      </w:tr>
      <w:tr w:rsidR="00355080" w14:paraId="63493392" w14:textId="77777777" w:rsidTr="003927D4">
        <w:trPr>
          <w:trHeight w:val="2042"/>
        </w:trPr>
        <w:tc>
          <w:tcPr>
            <w:tcW w:w="743" w:type="dxa"/>
            <w:tcBorders>
              <w:bottom w:val="single" w:sz="4" w:space="0" w:color="auto"/>
            </w:tcBorders>
            <w:vAlign w:val="center"/>
          </w:tcPr>
          <w:p w14:paraId="024B9A1D" w14:textId="77777777" w:rsidR="003927D4" w:rsidRDefault="003927D4" w:rsidP="00DE4105">
            <w:pPr>
              <w:jc w:val="center"/>
              <w:rPr>
                <w:rFonts w:ascii="Trebuchet MS" w:hAnsi="Trebuchet MS"/>
                <w:sz w:val="20"/>
                <w:szCs w:val="20"/>
              </w:rPr>
            </w:pPr>
          </w:p>
          <w:p w14:paraId="375F632D" w14:textId="1FFE8546" w:rsidR="00355080" w:rsidRPr="00DE4105" w:rsidRDefault="00355080" w:rsidP="003927D4">
            <w:pPr>
              <w:rPr>
                <w:rFonts w:ascii="Trebuchet MS" w:hAnsi="Trebuchet MS"/>
                <w:sz w:val="20"/>
                <w:szCs w:val="20"/>
              </w:rPr>
            </w:pPr>
            <w:r w:rsidRPr="00DE4105">
              <w:rPr>
                <w:rFonts w:ascii="Trebuchet MS" w:hAnsi="Trebuchet MS"/>
                <w:sz w:val="20"/>
                <w:szCs w:val="20"/>
              </w:rPr>
              <w:t>4</w:t>
            </w:r>
          </w:p>
        </w:tc>
        <w:tc>
          <w:tcPr>
            <w:tcW w:w="1297" w:type="dxa"/>
            <w:tcBorders>
              <w:bottom w:val="single" w:sz="4" w:space="0" w:color="auto"/>
            </w:tcBorders>
            <w:vAlign w:val="center"/>
          </w:tcPr>
          <w:p w14:paraId="616C7DA7" w14:textId="77777777" w:rsidR="00355080" w:rsidRPr="00DE4105" w:rsidRDefault="00D208BF" w:rsidP="00316F41">
            <w:pPr>
              <w:rPr>
                <w:rFonts w:ascii="Trebuchet MS" w:hAnsi="Trebuchet MS"/>
                <w:sz w:val="20"/>
                <w:szCs w:val="20"/>
              </w:rPr>
            </w:pPr>
            <w:r w:rsidRPr="00DE4105">
              <w:rPr>
                <w:rFonts w:ascii="Trebuchet MS" w:hAnsi="Trebuchet MS"/>
                <w:sz w:val="20"/>
                <w:szCs w:val="20"/>
              </w:rPr>
              <w:t>5 points</w:t>
            </w:r>
          </w:p>
        </w:tc>
        <w:tc>
          <w:tcPr>
            <w:tcW w:w="7281" w:type="dxa"/>
            <w:tcBorders>
              <w:bottom w:val="single" w:sz="4" w:space="0" w:color="auto"/>
            </w:tcBorders>
          </w:tcPr>
          <w:p w14:paraId="1A1D5460" w14:textId="77777777" w:rsidR="00355080" w:rsidRDefault="00D208BF" w:rsidP="00355080">
            <w:pPr>
              <w:rPr>
                <w:rFonts w:ascii="Trebuchet MS" w:hAnsi="Trebuchet MS"/>
                <w:sz w:val="20"/>
                <w:szCs w:val="20"/>
              </w:rPr>
            </w:pPr>
            <w:r w:rsidRPr="00DE4105">
              <w:rPr>
                <w:rFonts w:ascii="Trebuchet MS" w:hAnsi="Trebuchet MS"/>
                <w:sz w:val="20"/>
                <w:szCs w:val="20"/>
              </w:rPr>
              <w:t xml:space="preserve">The </w:t>
            </w:r>
            <w:r w:rsidRPr="00DE4105">
              <w:rPr>
                <w:rFonts w:ascii="Trebuchet MS" w:hAnsi="Trebuchet MS"/>
                <w:b/>
                <w:sz w:val="20"/>
                <w:szCs w:val="20"/>
              </w:rPr>
              <w:t xml:space="preserve">OVERALL QUALITY AND PROFESSIONAL APPEARANCE OF THE PROPOSAL SUBMITTED, </w:t>
            </w:r>
            <w:r w:rsidRPr="00DE4105">
              <w:rPr>
                <w:rFonts w:ascii="Trebuchet MS" w:hAnsi="Trebuchet MS"/>
                <w:sz w:val="20"/>
                <w:szCs w:val="20"/>
              </w:rPr>
              <w:t>based upon the opinion of the evaluators.</w:t>
            </w:r>
            <w:r w:rsidR="00771F9D">
              <w:rPr>
                <w:rFonts w:ascii="Trebuchet MS" w:hAnsi="Trebuchet MS"/>
                <w:sz w:val="20"/>
                <w:szCs w:val="20"/>
              </w:rPr>
              <w:t xml:space="preserve">  Please include:</w:t>
            </w:r>
          </w:p>
          <w:p w14:paraId="723A9F25" w14:textId="77777777" w:rsidR="00771F9D" w:rsidRDefault="00771F9D" w:rsidP="00771F9D">
            <w:pPr>
              <w:pStyle w:val="ListParagraph"/>
              <w:numPr>
                <w:ilvl w:val="0"/>
                <w:numId w:val="16"/>
              </w:numPr>
              <w:rPr>
                <w:rFonts w:ascii="Trebuchet MS" w:hAnsi="Trebuchet MS"/>
                <w:sz w:val="20"/>
                <w:szCs w:val="20"/>
              </w:rPr>
            </w:pPr>
            <w:r>
              <w:rPr>
                <w:rFonts w:ascii="Trebuchet MS" w:hAnsi="Trebuchet MS"/>
                <w:sz w:val="20"/>
                <w:szCs w:val="20"/>
              </w:rPr>
              <w:t>Completed Affidavit (Attachment A)</w:t>
            </w:r>
          </w:p>
          <w:p w14:paraId="4DF83817" w14:textId="77777777" w:rsidR="00771F9D" w:rsidRDefault="00771F9D" w:rsidP="00771F9D">
            <w:pPr>
              <w:pStyle w:val="ListParagraph"/>
              <w:numPr>
                <w:ilvl w:val="0"/>
                <w:numId w:val="16"/>
              </w:numPr>
              <w:rPr>
                <w:rFonts w:ascii="Trebuchet MS" w:hAnsi="Trebuchet MS"/>
                <w:sz w:val="20"/>
                <w:szCs w:val="20"/>
              </w:rPr>
            </w:pPr>
            <w:r>
              <w:rPr>
                <w:rFonts w:ascii="Trebuchet MS" w:hAnsi="Trebuchet MS"/>
                <w:sz w:val="20"/>
                <w:szCs w:val="20"/>
              </w:rPr>
              <w:t xml:space="preserve">Completed HUD 5369-C </w:t>
            </w:r>
            <w:r w:rsidRPr="003D6080">
              <w:rPr>
                <w:rFonts w:ascii="Trebuchet MS" w:hAnsi="Trebuchet MS"/>
                <w:i/>
                <w:sz w:val="20"/>
                <w:szCs w:val="20"/>
              </w:rPr>
              <w:t>Certifications and Representations of Offerors, Non-Construction Contract</w:t>
            </w:r>
            <w:r>
              <w:rPr>
                <w:rFonts w:ascii="Trebuchet MS" w:hAnsi="Trebuchet MS"/>
                <w:sz w:val="20"/>
                <w:szCs w:val="20"/>
              </w:rPr>
              <w:t xml:space="preserve"> (Attachment B)</w:t>
            </w:r>
          </w:p>
          <w:p w14:paraId="468CA8B1" w14:textId="77777777" w:rsidR="00771F9D" w:rsidRDefault="00771F9D" w:rsidP="00771F9D">
            <w:pPr>
              <w:pStyle w:val="ListParagraph"/>
              <w:numPr>
                <w:ilvl w:val="0"/>
                <w:numId w:val="16"/>
              </w:numPr>
              <w:rPr>
                <w:rFonts w:ascii="Trebuchet MS" w:hAnsi="Trebuchet MS"/>
                <w:sz w:val="20"/>
                <w:szCs w:val="20"/>
              </w:rPr>
            </w:pPr>
            <w:r>
              <w:rPr>
                <w:rFonts w:ascii="Trebuchet MS" w:hAnsi="Trebuchet MS"/>
                <w:sz w:val="20"/>
                <w:szCs w:val="20"/>
              </w:rPr>
              <w:t>Completed Profile of Firm form (Attachment C)</w:t>
            </w:r>
          </w:p>
          <w:p w14:paraId="1D305C14" w14:textId="08BB998E" w:rsidR="003927D4" w:rsidRPr="003927D4" w:rsidRDefault="00771F9D" w:rsidP="003927D4">
            <w:pPr>
              <w:pStyle w:val="ListParagraph"/>
              <w:numPr>
                <w:ilvl w:val="0"/>
                <w:numId w:val="16"/>
              </w:numPr>
              <w:rPr>
                <w:rFonts w:ascii="Trebuchet MS" w:hAnsi="Trebuchet MS"/>
                <w:sz w:val="20"/>
                <w:szCs w:val="20"/>
              </w:rPr>
            </w:pPr>
            <w:r>
              <w:rPr>
                <w:rFonts w:ascii="Trebuchet MS" w:hAnsi="Trebuchet MS"/>
                <w:sz w:val="20"/>
                <w:szCs w:val="20"/>
              </w:rPr>
              <w:t>A copy of proposer’s Equal Opportunity Employment Policy</w:t>
            </w:r>
          </w:p>
        </w:tc>
      </w:tr>
      <w:tr w:rsidR="00355080" w14:paraId="53CEBA65" w14:textId="77777777" w:rsidTr="003927D4">
        <w:trPr>
          <w:trHeight w:val="260"/>
        </w:trPr>
        <w:tc>
          <w:tcPr>
            <w:tcW w:w="743" w:type="dxa"/>
            <w:shd w:val="clear" w:color="auto" w:fill="808080"/>
          </w:tcPr>
          <w:p w14:paraId="0A4C4CBF" w14:textId="77777777" w:rsidR="00355080" w:rsidRPr="00DE4105" w:rsidRDefault="00355080" w:rsidP="003927D4">
            <w:pPr>
              <w:pStyle w:val="Heading1"/>
            </w:pPr>
          </w:p>
        </w:tc>
        <w:tc>
          <w:tcPr>
            <w:tcW w:w="1297" w:type="dxa"/>
            <w:vAlign w:val="center"/>
          </w:tcPr>
          <w:p w14:paraId="2C28F3A9" w14:textId="55FEA229" w:rsidR="003927D4" w:rsidRPr="00DE4105" w:rsidRDefault="00355080" w:rsidP="00316F41">
            <w:pPr>
              <w:rPr>
                <w:rFonts w:ascii="Trebuchet MS" w:hAnsi="Trebuchet MS"/>
                <w:sz w:val="20"/>
                <w:szCs w:val="20"/>
              </w:rPr>
            </w:pPr>
            <w:r w:rsidRPr="00DE4105">
              <w:rPr>
                <w:rFonts w:ascii="Trebuchet MS" w:hAnsi="Trebuchet MS"/>
                <w:sz w:val="20"/>
                <w:szCs w:val="20"/>
              </w:rPr>
              <w:t>100 points</w:t>
            </w:r>
          </w:p>
        </w:tc>
        <w:tc>
          <w:tcPr>
            <w:tcW w:w="7281" w:type="dxa"/>
          </w:tcPr>
          <w:p w14:paraId="3A185DAE" w14:textId="2574EC50" w:rsidR="00355080" w:rsidRPr="00DE4105" w:rsidRDefault="00316F41" w:rsidP="00355080">
            <w:pPr>
              <w:rPr>
                <w:rFonts w:ascii="Trebuchet MS" w:hAnsi="Trebuchet MS"/>
                <w:sz w:val="20"/>
                <w:szCs w:val="20"/>
              </w:rPr>
            </w:pPr>
            <w:r w:rsidRPr="00DE4105">
              <w:rPr>
                <w:rFonts w:ascii="Trebuchet MS" w:hAnsi="Trebuchet MS"/>
                <w:sz w:val="20"/>
                <w:szCs w:val="20"/>
              </w:rPr>
              <w:t>TOTAL POINTS</w:t>
            </w:r>
            <w:r w:rsidR="00355080" w:rsidRPr="00DE4105">
              <w:rPr>
                <w:rFonts w:ascii="Trebuchet MS" w:hAnsi="Trebuchet MS"/>
                <w:sz w:val="20"/>
                <w:szCs w:val="20"/>
              </w:rPr>
              <w:t xml:space="preserve"> </w:t>
            </w:r>
          </w:p>
        </w:tc>
      </w:tr>
    </w:tbl>
    <w:p w14:paraId="3CD19AE5" w14:textId="77777777" w:rsidR="00947E3C" w:rsidRDefault="00947E3C" w:rsidP="00947E3C">
      <w:pPr>
        <w:pStyle w:val="ListParagraph"/>
        <w:contextualSpacing/>
        <w:jc w:val="both"/>
        <w:rPr>
          <w:rFonts w:ascii="Trebuchet MS" w:hAnsi="Trebuchet MS"/>
          <w:b/>
        </w:rPr>
      </w:pPr>
    </w:p>
    <w:p w14:paraId="69C15E20" w14:textId="77777777" w:rsidR="00D405D6" w:rsidRDefault="00D405D6" w:rsidP="00947E3C">
      <w:pPr>
        <w:pStyle w:val="ListParagraph"/>
        <w:contextualSpacing/>
        <w:jc w:val="both"/>
        <w:rPr>
          <w:rFonts w:ascii="Trebuchet MS" w:hAnsi="Trebuchet MS"/>
          <w:b/>
        </w:rPr>
      </w:pPr>
    </w:p>
    <w:p w14:paraId="01BC06AB" w14:textId="77777777" w:rsidR="00D405D6" w:rsidRDefault="00D405D6" w:rsidP="00947E3C">
      <w:pPr>
        <w:pStyle w:val="ListParagraph"/>
        <w:contextualSpacing/>
        <w:jc w:val="both"/>
        <w:rPr>
          <w:rFonts w:ascii="Trebuchet MS" w:hAnsi="Trebuchet MS"/>
          <w:b/>
        </w:rPr>
      </w:pPr>
    </w:p>
    <w:p w14:paraId="4C546014" w14:textId="77777777" w:rsidR="00D405D6" w:rsidRDefault="00D405D6" w:rsidP="00947E3C">
      <w:pPr>
        <w:pStyle w:val="ListParagraph"/>
        <w:contextualSpacing/>
        <w:jc w:val="both"/>
        <w:rPr>
          <w:rFonts w:ascii="Trebuchet MS" w:hAnsi="Trebuchet MS"/>
          <w:b/>
        </w:rPr>
      </w:pPr>
    </w:p>
    <w:p w14:paraId="2521FBB9" w14:textId="77777777" w:rsidR="00D405D6" w:rsidRDefault="00D405D6" w:rsidP="00947E3C">
      <w:pPr>
        <w:pStyle w:val="ListParagraph"/>
        <w:contextualSpacing/>
        <w:jc w:val="both"/>
        <w:rPr>
          <w:rFonts w:ascii="Trebuchet MS" w:hAnsi="Trebuchet MS"/>
          <w:b/>
        </w:rPr>
      </w:pPr>
    </w:p>
    <w:p w14:paraId="7C5414D0" w14:textId="77777777" w:rsidR="00D405D6" w:rsidRDefault="00D405D6" w:rsidP="00947E3C">
      <w:pPr>
        <w:pStyle w:val="ListParagraph"/>
        <w:contextualSpacing/>
        <w:jc w:val="both"/>
        <w:rPr>
          <w:rFonts w:ascii="Trebuchet MS" w:hAnsi="Trebuchet MS"/>
          <w:b/>
        </w:rPr>
      </w:pPr>
    </w:p>
    <w:p w14:paraId="225D269D" w14:textId="77777777" w:rsidR="00D405D6" w:rsidRDefault="00D405D6" w:rsidP="00947E3C">
      <w:pPr>
        <w:pStyle w:val="ListParagraph"/>
        <w:contextualSpacing/>
        <w:jc w:val="both"/>
        <w:rPr>
          <w:rFonts w:ascii="Trebuchet MS" w:hAnsi="Trebuchet MS"/>
          <w:b/>
        </w:rPr>
      </w:pPr>
    </w:p>
    <w:p w14:paraId="71D9FDFA" w14:textId="77777777" w:rsidR="00D405D6" w:rsidRDefault="00D405D6" w:rsidP="00947E3C">
      <w:pPr>
        <w:pStyle w:val="ListParagraph"/>
        <w:contextualSpacing/>
        <w:jc w:val="both"/>
        <w:rPr>
          <w:rFonts w:ascii="Trebuchet MS" w:hAnsi="Trebuchet MS"/>
          <w:b/>
        </w:rPr>
      </w:pPr>
    </w:p>
    <w:p w14:paraId="0CA529E7" w14:textId="77777777" w:rsidR="00D405D6" w:rsidRDefault="00D405D6" w:rsidP="00947E3C">
      <w:pPr>
        <w:pStyle w:val="ListParagraph"/>
        <w:contextualSpacing/>
        <w:jc w:val="both"/>
        <w:rPr>
          <w:rFonts w:ascii="Trebuchet MS" w:hAnsi="Trebuchet MS"/>
          <w:b/>
        </w:rPr>
      </w:pPr>
    </w:p>
    <w:p w14:paraId="787D8D3E" w14:textId="77777777" w:rsidR="00D405D6" w:rsidRDefault="00D405D6" w:rsidP="00947E3C">
      <w:pPr>
        <w:pStyle w:val="ListParagraph"/>
        <w:contextualSpacing/>
        <w:jc w:val="both"/>
        <w:rPr>
          <w:rFonts w:ascii="Trebuchet MS" w:hAnsi="Trebuchet MS"/>
          <w:b/>
        </w:rPr>
      </w:pPr>
    </w:p>
    <w:p w14:paraId="40D31DC4" w14:textId="77777777" w:rsidR="00D405D6" w:rsidRDefault="00D405D6" w:rsidP="00947E3C">
      <w:pPr>
        <w:pStyle w:val="ListParagraph"/>
        <w:contextualSpacing/>
        <w:jc w:val="both"/>
        <w:rPr>
          <w:rFonts w:ascii="Trebuchet MS" w:hAnsi="Trebuchet MS"/>
          <w:b/>
        </w:rPr>
      </w:pPr>
    </w:p>
    <w:p w14:paraId="503013BD" w14:textId="77777777" w:rsidR="000A3E94" w:rsidRDefault="000A3E94" w:rsidP="00947E3C">
      <w:pPr>
        <w:pStyle w:val="ListParagraph"/>
        <w:contextualSpacing/>
        <w:jc w:val="both"/>
        <w:rPr>
          <w:rFonts w:ascii="Trebuchet MS" w:hAnsi="Trebuchet MS"/>
          <w:b/>
        </w:rPr>
      </w:pPr>
    </w:p>
    <w:p w14:paraId="5F721D9D" w14:textId="77777777" w:rsidR="007D5C07" w:rsidRPr="000A3E94" w:rsidRDefault="00771F9D" w:rsidP="000A3E94">
      <w:pPr>
        <w:pStyle w:val="ListParagraph"/>
        <w:numPr>
          <w:ilvl w:val="0"/>
          <w:numId w:val="15"/>
        </w:numPr>
        <w:ind w:left="720" w:hanging="720"/>
        <w:contextualSpacing/>
        <w:jc w:val="both"/>
        <w:rPr>
          <w:rFonts w:ascii="Trebuchet MS" w:hAnsi="Trebuchet MS"/>
          <w:b/>
        </w:rPr>
      </w:pPr>
      <w:r>
        <w:rPr>
          <w:rFonts w:ascii="Trebuchet MS" w:hAnsi="Trebuchet MS"/>
          <w:b/>
        </w:rPr>
        <w:t>SUBMISSION REQUIREMENTS</w:t>
      </w:r>
      <w:r w:rsidR="007D5C07" w:rsidRPr="00C43FCE">
        <w:rPr>
          <w:rFonts w:ascii="Trebuchet MS" w:hAnsi="Trebuchet MS"/>
          <w:b/>
        </w:rPr>
        <w:t>:</w:t>
      </w:r>
    </w:p>
    <w:p w14:paraId="37E6F5B7" w14:textId="02FD5F7C" w:rsidR="000A3E94" w:rsidRPr="00B21345" w:rsidRDefault="000A3E94" w:rsidP="000A3E94">
      <w:pPr>
        <w:pStyle w:val="Heading5"/>
        <w:numPr>
          <w:ilvl w:val="1"/>
          <w:numId w:val="9"/>
        </w:numPr>
        <w:tabs>
          <w:tab w:val="clear" w:pos="1080"/>
          <w:tab w:val="num" w:pos="1440"/>
        </w:tabs>
        <w:ind w:left="1440" w:hanging="720"/>
        <w:jc w:val="both"/>
        <w:rPr>
          <w:rFonts w:ascii="Trebuchet MS" w:hAnsi="Trebuchet MS"/>
          <w:i w:val="0"/>
          <w:sz w:val="22"/>
        </w:rPr>
      </w:pPr>
      <w:r w:rsidRPr="007D5C07">
        <w:rPr>
          <w:rFonts w:ascii="Trebuchet MS" w:hAnsi="Trebuchet MS"/>
          <w:i w:val="0"/>
          <w:sz w:val="22"/>
        </w:rPr>
        <w:t>Proposal Submission:</w:t>
      </w:r>
      <w:r w:rsidRPr="007D5C07">
        <w:rPr>
          <w:rFonts w:ascii="Trebuchet MS" w:hAnsi="Trebuchet MS"/>
          <w:b w:val="0"/>
          <w:i w:val="0"/>
          <w:sz w:val="22"/>
        </w:rPr>
        <w:t xml:space="preserve"> </w:t>
      </w:r>
      <w:r w:rsidR="004E1C74">
        <w:rPr>
          <w:rFonts w:ascii="Trebuchet MS" w:hAnsi="Trebuchet MS"/>
          <w:b w:val="0"/>
          <w:i w:val="0"/>
          <w:sz w:val="22"/>
        </w:rPr>
        <w:t xml:space="preserve">Proposal submittal shall include at least three (3) references with addresses and contact information </w:t>
      </w:r>
      <w:proofErr w:type="gramStart"/>
      <w:r w:rsidR="004E1C74">
        <w:rPr>
          <w:rFonts w:ascii="Trebuchet MS" w:hAnsi="Trebuchet MS"/>
          <w:b w:val="0"/>
          <w:i w:val="0"/>
          <w:sz w:val="22"/>
        </w:rPr>
        <w:t>of</w:t>
      </w:r>
      <w:proofErr w:type="gramEnd"/>
      <w:r w:rsidR="004E1C74">
        <w:rPr>
          <w:rFonts w:ascii="Trebuchet MS" w:hAnsi="Trebuchet MS"/>
          <w:b w:val="0"/>
          <w:i w:val="0"/>
          <w:sz w:val="22"/>
        </w:rPr>
        <w:t xml:space="preserve"> similar projects that the supplier has provided similar Vending Machines services within the past five (5) years. </w:t>
      </w:r>
      <w:r w:rsidRPr="007D5C07">
        <w:rPr>
          <w:rFonts w:ascii="Trebuchet MS" w:hAnsi="Trebuchet MS"/>
          <w:b w:val="0"/>
          <w:i w:val="0"/>
          <w:sz w:val="22"/>
        </w:rPr>
        <w:t xml:space="preserve">Proposals must be submitted and time-stamped received in the </w:t>
      </w:r>
      <w:r w:rsidR="003B56D2" w:rsidRPr="003B56D2">
        <w:rPr>
          <w:rFonts w:ascii="Trebuchet MS" w:hAnsi="Trebuchet MS"/>
          <w:bCs w:val="0"/>
          <w:i w:val="0"/>
          <w:sz w:val="22"/>
        </w:rPr>
        <w:t>Purchasing Department at 1159 Exeter Road, Akron, Ohio 44306</w:t>
      </w:r>
      <w:r w:rsidRPr="007D5C07">
        <w:rPr>
          <w:rFonts w:ascii="Trebuchet MS" w:hAnsi="Trebuchet MS"/>
          <w:b w:val="0"/>
          <w:i w:val="0"/>
          <w:sz w:val="22"/>
        </w:rPr>
        <w:t xml:space="preserve"> no later than the submittal deadline.</w:t>
      </w:r>
      <w:r w:rsidR="00685453">
        <w:rPr>
          <w:rFonts w:ascii="Trebuchet MS" w:hAnsi="Trebuchet MS"/>
          <w:b w:val="0"/>
          <w:i w:val="0"/>
          <w:sz w:val="22"/>
        </w:rPr>
        <w:t xml:space="preserve"> </w:t>
      </w:r>
      <w:r w:rsidRPr="00B21345">
        <w:rPr>
          <w:rFonts w:ascii="Trebuchet MS" w:hAnsi="Trebuchet MS"/>
          <w:i w:val="0"/>
          <w:sz w:val="22"/>
        </w:rPr>
        <w:t xml:space="preserve">Proposals received after the published deadline will not be accepted.  </w:t>
      </w:r>
      <w:r>
        <w:rPr>
          <w:rFonts w:ascii="Trebuchet MS" w:hAnsi="Trebuchet MS"/>
          <w:b w:val="0"/>
          <w:i w:val="0"/>
          <w:sz w:val="22"/>
        </w:rPr>
        <w:t>All submissions become the property of AMHA and will not be returned</w:t>
      </w:r>
      <w:r w:rsidR="00685453">
        <w:rPr>
          <w:rFonts w:ascii="Trebuchet MS" w:hAnsi="Trebuchet MS"/>
          <w:b w:val="0"/>
          <w:i w:val="0"/>
          <w:sz w:val="22"/>
        </w:rPr>
        <w:t xml:space="preserve">. </w:t>
      </w:r>
    </w:p>
    <w:p w14:paraId="326D339D" w14:textId="6EC7F673" w:rsidR="000A3E94" w:rsidRDefault="00685453" w:rsidP="000A3E94">
      <w:pPr>
        <w:pStyle w:val="Heading5"/>
        <w:numPr>
          <w:ilvl w:val="1"/>
          <w:numId w:val="9"/>
        </w:numPr>
        <w:tabs>
          <w:tab w:val="clear" w:pos="1080"/>
          <w:tab w:val="num" w:pos="1440"/>
        </w:tabs>
        <w:ind w:left="1440" w:hanging="720"/>
        <w:jc w:val="both"/>
        <w:rPr>
          <w:rFonts w:ascii="Trebuchet MS" w:hAnsi="Trebuchet MS"/>
          <w:i w:val="0"/>
          <w:sz w:val="22"/>
        </w:rPr>
      </w:pPr>
      <w:r w:rsidRPr="007D5C07">
        <w:rPr>
          <w:rFonts w:ascii="Trebuchet MS" w:hAnsi="Trebuchet MS"/>
          <w:b w:val="0"/>
          <w:i w:val="0"/>
          <w:sz w:val="22"/>
        </w:rPr>
        <w:t>A total of one (1) original signature copy (marked “ORIGINAL”) and three (3) exact copies of the proposal submittal</w:t>
      </w:r>
      <w:r w:rsidR="000A3E94" w:rsidRPr="007D5C07">
        <w:rPr>
          <w:rFonts w:ascii="Trebuchet MS" w:hAnsi="Trebuchet MS"/>
          <w:b w:val="0"/>
          <w:i w:val="0"/>
          <w:sz w:val="22"/>
        </w:rPr>
        <w:t xml:space="preserve"> shall be placed unfolded in a sealed package and addressed to the contact person listed on page one (1) of this RFP.  </w:t>
      </w:r>
      <w:r w:rsidR="000A3E94" w:rsidRPr="007D5C07">
        <w:rPr>
          <w:rFonts w:ascii="Trebuchet MS" w:hAnsi="Trebuchet MS"/>
          <w:i w:val="0"/>
          <w:sz w:val="22"/>
        </w:rPr>
        <w:t>The package exterior must clearly denote the above noted RFP title and must have the proposer’s name and return address</w:t>
      </w:r>
      <w:r w:rsidRPr="007D5C07">
        <w:rPr>
          <w:rFonts w:ascii="Trebuchet MS" w:hAnsi="Trebuchet MS"/>
          <w:i w:val="0"/>
          <w:sz w:val="22"/>
        </w:rPr>
        <w:t xml:space="preserve">. </w:t>
      </w:r>
      <w:r w:rsidR="000A3E94">
        <w:rPr>
          <w:rFonts w:ascii="Trebuchet MS" w:hAnsi="Trebuchet MS"/>
          <w:i w:val="0"/>
          <w:sz w:val="22"/>
        </w:rPr>
        <w:t>No electronic copies or fax transmissions will be accepted.</w:t>
      </w:r>
    </w:p>
    <w:p w14:paraId="2261E87A" w14:textId="77777777" w:rsidR="000A3E94" w:rsidRPr="00934365" w:rsidRDefault="000A3E94" w:rsidP="000A3E94"/>
    <w:p w14:paraId="21204D04" w14:textId="5E12DA97" w:rsidR="000A3E94" w:rsidRPr="00934365" w:rsidRDefault="000A3E94" w:rsidP="000A3E94">
      <w:pPr>
        <w:pStyle w:val="ListParagraph"/>
        <w:numPr>
          <w:ilvl w:val="2"/>
          <w:numId w:val="9"/>
        </w:numPr>
        <w:rPr>
          <w:rFonts w:ascii="Trebuchet MS" w:hAnsi="Trebuchet MS"/>
        </w:rPr>
      </w:pPr>
      <w:r w:rsidRPr="00934365">
        <w:rPr>
          <w:rFonts w:ascii="Trebuchet MS" w:hAnsi="Trebuchet MS"/>
        </w:rPr>
        <w:t>It is requested that the proposals be organized as indicated above and be limited to those items which will be used for evaluation. Extraneous materials will not serve to enhance proposals.</w:t>
      </w:r>
    </w:p>
    <w:p w14:paraId="6F374ADF" w14:textId="77777777" w:rsidR="006130D3" w:rsidRDefault="001A240C" w:rsidP="001A240C">
      <w:pPr>
        <w:jc w:val="both"/>
        <w:rPr>
          <w:rFonts w:ascii="Trebuchet MS" w:hAnsi="Trebuchet MS"/>
          <w:sz w:val="24"/>
          <w:szCs w:val="24"/>
        </w:rPr>
      </w:pPr>
      <w:r w:rsidRPr="00F645B5">
        <w:rPr>
          <w:rFonts w:ascii="Trebuchet MS" w:hAnsi="Trebuchet MS"/>
          <w:sz w:val="24"/>
          <w:szCs w:val="24"/>
        </w:rPr>
        <w:tab/>
      </w:r>
    </w:p>
    <w:p w14:paraId="37404499" w14:textId="77777777" w:rsidR="001A240C" w:rsidRPr="00F645B5" w:rsidRDefault="001A240C" w:rsidP="001A240C">
      <w:pPr>
        <w:jc w:val="both"/>
        <w:rPr>
          <w:rFonts w:ascii="Trebuchet MS" w:hAnsi="Trebuchet MS"/>
          <w:sz w:val="24"/>
          <w:szCs w:val="24"/>
        </w:rPr>
      </w:pPr>
      <w:r w:rsidRPr="00F645B5">
        <w:rPr>
          <w:rFonts w:ascii="Trebuchet MS" w:hAnsi="Trebuchet MS"/>
          <w:sz w:val="24"/>
          <w:szCs w:val="24"/>
        </w:rPr>
        <w:tab/>
      </w:r>
      <w:r w:rsidRPr="00F645B5">
        <w:rPr>
          <w:rFonts w:ascii="Trebuchet MS" w:hAnsi="Trebuchet MS"/>
          <w:sz w:val="24"/>
          <w:szCs w:val="24"/>
        </w:rPr>
        <w:tab/>
      </w:r>
    </w:p>
    <w:p w14:paraId="37947787" w14:textId="77777777" w:rsidR="002F7D19" w:rsidRPr="00C43FCE" w:rsidRDefault="002F7D19" w:rsidP="002F7D19">
      <w:pPr>
        <w:pStyle w:val="ListParagraph"/>
        <w:numPr>
          <w:ilvl w:val="0"/>
          <w:numId w:val="12"/>
        </w:numPr>
        <w:ind w:left="720" w:hanging="720"/>
        <w:contextualSpacing/>
        <w:jc w:val="both"/>
        <w:rPr>
          <w:rFonts w:ascii="Trebuchet MS" w:hAnsi="Trebuchet MS"/>
        </w:rPr>
      </w:pPr>
      <w:r w:rsidRPr="00C43FCE">
        <w:rPr>
          <w:rFonts w:ascii="Trebuchet MS" w:hAnsi="Trebuchet MS"/>
          <w:b/>
        </w:rPr>
        <w:t>HA’S RESERVATION OF RIGHTS:</w:t>
      </w:r>
      <w:r w:rsidRPr="00C43FCE">
        <w:rPr>
          <w:rFonts w:ascii="Trebuchet MS" w:hAnsi="Trebuchet MS"/>
        </w:rPr>
        <w:t xml:space="preserve"> </w:t>
      </w:r>
    </w:p>
    <w:p w14:paraId="55BA36A1" w14:textId="77777777" w:rsidR="002F7D19" w:rsidRDefault="002F7D19" w:rsidP="002F7D19">
      <w:pPr>
        <w:jc w:val="both"/>
        <w:rPr>
          <w:rFonts w:ascii="Trebuchet MS" w:hAnsi="Trebuchet MS"/>
        </w:rPr>
      </w:pPr>
    </w:p>
    <w:p w14:paraId="63CEAE5B" w14:textId="77777777" w:rsidR="002F7D19" w:rsidRDefault="002F7D19" w:rsidP="002F7D19">
      <w:pPr>
        <w:ind w:left="1440" w:hanging="720"/>
        <w:jc w:val="both"/>
        <w:rPr>
          <w:rFonts w:ascii="Trebuchet MS" w:hAnsi="Trebuchet MS"/>
        </w:rPr>
      </w:pPr>
      <w:r>
        <w:rPr>
          <w:rFonts w:ascii="Trebuchet MS" w:hAnsi="Trebuchet MS"/>
          <w:b/>
        </w:rPr>
        <w:t>4.1</w:t>
      </w:r>
      <w:r>
        <w:rPr>
          <w:rFonts w:ascii="Trebuchet MS" w:hAnsi="Trebuchet MS"/>
        </w:rPr>
        <w:t xml:space="preserve"> </w:t>
      </w:r>
      <w:r>
        <w:rPr>
          <w:rFonts w:ascii="Trebuchet MS" w:hAnsi="Trebuchet MS"/>
        </w:rPr>
        <w:tab/>
        <w:t>AMHA reserves the right to reject any or all proposals, to waive any informality in the RFP process, or to terminate the RFP process at any time, if deemed by AMHA to be in its best interest.</w:t>
      </w:r>
    </w:p>
    <w:p w14:paraId="0B03BA2B" w14:textId="77777777" w:rsidR="002F7D19" w:rsidRDefault="002F7D19" w:rsidP="002F7D19">
      <w:pPr>
        <w:jc w:val="both"/>
        <w:rPr>
          <w:rFonts w:ascii="Trebuchet MS" w:hAnsi="Trebuchet MS"/>
          <w:b/>
        </w:rPr>
      </w:pPr>
    </w:p>
    <w:p w14:paraId="2909C6AF" w14:textId="77777777" w:rsidR="002F7D19" w:rsidRDefault="002F7D19" w:rsidP="002F7D19">
      <w:pPr>
        <w:ind w:left="1440" w:hanging="720"/>
        <w:jc w:val="both"/>
        <w:rPr>
          <w:rFonts w:ascii="Trebuchet MS" w:hAnsi="Trebuchet MS"/>
        </w:rPr>
      </w:pPr>
      <w:r>
        <w:rPr>
          <w:rFonts w:ascii="Trebuchet MS" w:hAnsi="Trebuchet MS"/>
          <w:b/>
        </w:rPr>
        <w:t>4.2</w:t>
      </w:r>
      <w:r>
        <w:rPr>
          <w:rFonts w:ascii="Trebuchet MS" w:hAnsi="Trebuchet MS"/>
          <w:b/>
        </w:rPr>
        <w:tab/>
      </w:r>
      <w:r>
        <w:rPr>
          <w:rFonts w:ascii="Trebuchet MS" w:hAnsi="Trebuchet MS"/>
        </w:rPr>
        <w:t>AMHA reserves the right not to award a contract pursuant to this RFP.</w:t>
      </w:r>
    </w:p>
    <w:p w14:paraId="7717F0DA" w14:textId="77777777" w:rsidR="002F7D19" w:rsidRDefault="002F7D19" w:rsidP="002F7D19">
      <w:pPr>
        <w:ind w:left="1440" w:hanging="720"/>
        <w:jc w:val="both"/>
        <w:rPr>
          <w:rFonts w:ascii="Trebuchet MS" w:hAnsi="Trebuchet MS"/>
        </w:rPr>
      </w:pPr>
    </w:p>
    <w:p w14:paraId="6C7FCDC2" w14:textId="401E1B87" w:rsidR="002F7D19" w:rsidRDefault="002F7D19" w:rsidP="002F7D19">
      <w:pPr>
        <w:ind w:left="1440" w:hanging="720"/>
        <w:jc w:val="both"/>
        <w:rPr>
          <w:rFonts w:ascii="Trebuchet MS" w:hAnsi="Trebuchet MS"/>
        </w:rPr>
      </w:pPr>
      <w:r>
        <w:rPr>
          <w:rFonts w:ascii="Trebuchet MS" w:hAnsi="Trebuchet MS"/>
          <w:b/>
        </w:rPr>
        <w:t>4</w:t>
      </w:r>
      <w:r w:rsidRPr="00517408">
        <w:rPr>
          <w:rFonts w:ascii="Trebuchet MS" w:hAnsi="Trebuchet MS"/>
          <w:b/>
        </w:rPr>
        <w:t>.3</w:t>
      </w:r>
      <w:r w:rsidRPr="00517408">
        <w:rPr>
          <w:rFonts w:ascii="Trebuchet MS" w:hAnsi="Trebuchet MS"/>
          <w:b/>
        </w:rPr>
        <w:tab/>
      </w:r>
      <w:r w:rsidR="00BC7C52" w:rsidRPr="00BC7C52">
        <w:rPr>
          <w:rFonts w:ascii="Trebuchet MS" w:hAnsi="Trebuchet MS"/>
        </w:rPr>
        <w:t>It is AMHA’s intent to award the entire contract to one vendor; however,</w:t>
      </w:r>
      <w:r w:rsidR="00BC7C52">
        <w:rPr>
          <w:rFonts w:ascii="Trebuchet MS" w:hAnsi="Trebuchet MS"/>
          <w:b/>
        </w:rPr>
        <w:t xml:space="preserve"> </w:t>
      </w:r>
      <w:r w:rsidRPr="00593BDC">
        <w:rPr>
          <w:rFonts w:ascii="Trebuchet MS" w:hAnsi="Trebuchet MS"/>
        </w:rPr>
        <w:t>AMHA reserves the right to complete award to more than one contractor</w:t>
      </w:r>
      <w:r w:rsidR="00BC7C52" w:rsidRPr="00593BDC">
        <w:rPr>
          <w:rFonts w:ascii="Trebuchet MS" w:hAnsi="Trebuchet MS"/>
        </w:rPr>
        <w:t>, if it is in AMHA’s best interest</w:t>
      </w:r>
      <w:r w:rsidRPr="00593BDC">
        <w:rPr>
          <w:rFonts w:ascii="Trebuchet MS" w:hAnsi="Trebuchet MS"/>
        </w:rPr>
        <w:t xml:space="preserve">.  If such occurs, the ensuing contracts shall become Indefinite Quantities </w:t>
      </w:r>
      <w:r w:rsidR="00685453" w:rsidRPr="00593BDC">
        <w:rPr>
          <w:rFonts w:ascii="Trebuchet MS" w:hAnsi="Trebuchet MS"/>
        </w:rPr>
        <w:t>Contracts,</w:t>
      </w:r>
      <w:r w:rsidRPr="00593BDC">
        <w:rPr>
          <w:rFonts w:ascii="Trebuchet MS" w:hAnsi="Trebuchet MS"/>
        </w:rPr>
        <w:t xml:space="preserve"> and the guaranteed contract minimum amount is $500.00 and the not-to-exceed maximum contract amount is $100,000.00 (each shall be annual amounts).</w:t>
      </w:r>
    </w:p>
    <w:p w14:paraId="7E058156" w14:textId="77777777" w:rsidR="002F7D19" w:rsidRDefault="002F7D19" w:rsidP="002F7D19">
      <w:pPr>
        <w:jc w:val="both"/>
        <w:rPr>
          <w:rFonts w:ascii="Trebuchet MS" w:hAnsi="Trebuchet MS"/>
        </w:rPr>
      </w:pPr>
    </w:p>
    <w:p w14:paraId="343FB5CE" w14:textId="77777777" w:rsidR="002F7D19" w:rsidRDefault="002F7D19" w:rsidP="002F7D19">
      <w:pPr>
        <w:ind w:left="1440" w:hanging="720"/>
        <w:jc w:val="both"/>
        <w:rPr>
          <w:rFonts w:ascii="Trebuchet MS" w:hAnsi="Trebuchet MS"/>
        </w:rPr>
      </w:pPr>
      <w:r>
        <w:rPr>
          <w:rFonts w:ascii="Trebuchet MS" w:hAnsi="Trebuchet MS"/>
          <w:b/>
        </w:rPr>
        <w:t>4.4</w:t>
      </w:r>
      <w:r>
        <w:rPr>
          <w:rFonts w:ascii="Trebuchet MS" w:hAnsi="Trebuchet MS"/>
          <w:b/>
        </w:rPr>
        <w:tab/>
      </w:r>
      <w:r>
        <w:rPr>
          <w:rFonts w:ascii="Trebuchet MS" w:hAnsi="Trebuchet MS"/>
        </w:rPr>
        <w:t xml:space="preserve">AMHA reserves the right to terminate a contract awarded pursuant to this RFP, at any time for its convenience upon 10 </w:t>
      </w:r>
      <w:proofErr w:type="gramStart"/>
      <w:r>
        <w:rPr>
          <w:rFonts w:ascii="Trebuchet MS" w:hAnsi="Trebuchet MS"/>
        </w:rPr>
        <w:t>days</w:t>
      </w:r>
      <w:proofErr w:type="gramEnd"/>
      <w:r>
        <w:rPr>
          <w:rFonts w:ascii="Trebuchet MS" w:hAnsi="Trebuchet MS"/>
        </w:rPr>
        <w:t xml:space="preserve"> written notice to the successful proposer(s).</w:t>
      </w:r>
    </w:p>
    <w:p w14:paraId="0B2E7987" w14:textId="77777777" w:rsidR="002F7D19" w:rsidRDefault="002F7D19" w:rsidP="002F7D19">
      <w:pPr>
        <w:jc w:val="both"/>
        <w:rPr>
          <w:rFonts w:ascii="Trebuchet MS" w:hAnsi="Trebuchet MS"/>
        </w:rPr>
      </w:pPr>
    </w:p>
    <w:p w14:paraId="10F8F3C8" w14:textId="1554C194" w:rsidR="002F7D19" w:rsidRPr="00517408" w:rsidRDefault="002F7D19" w:rsidP="002F7D19">
      <w:pPr>
        <w:pStyle w:val="ListParagraph"/>
        <w:numPr>
          <w:ilvl w:val="1"/>
          <w:numId w:val="13"/>
        </w:numPr>
        <w:ind w:left="1440" w:hanging="720"/>
        <w:contextualSpacing/>
        <w:jc w:val="both"/>
        <w:rPr>
          <w:rFonts w:ascii="Trebuchet MS" w:hAnsi="Trebuchet MS"/>
        </w:rPr>
      </w:pPr>
      <w:r w:rsidRPr="00517408">
        <w:rPr>
          <w:rFonts w:ascii="Trebuchet MS" w:hAnsi="Trebuchet MS"/>
        </w:rPr>
        <w:t xml:space="preserve">AMHA reserves the right to determine the days, </w:t>
      </w:r>
      <w:r w:rsidR="00685453" w:rsidRPr="00517408">
        <w:rPr>
          <w:rFonts w:ascii="Trebuchet MS" w:hAnsi="Trebuchet MS"/>
        </w:rPr>
        <w:t>hours,</w:t>
      </w:r>
      <w:r w:rsidRPr="00517408">
        <w:rPr>
          <w:rFonts w:ascii="Trebuchet MS" w:hAnsi="Trebuchet MS"/>
        </w:rPr>
        <w:t xml:space="preserve"> and locations that the successful proposer(s) shall provide the services called for in this RFP.</w:t>
      </w:r>
    </w:p>
    <w:p w14:paraId="39ACFAED" w14:textId="77777777" w:rsidR="002F7D19" w:rsidRDefault="002F7D19" w:rsidP="002F7D19">
      <w:pPr>
        <w:jc w:val="both"/>
        <w:rPr>
          <w:rFonts w:ascii="Trebuchet MS" w:hAnsi="Trebuchet MS"/>
        </w:rPr>
      </w:pPr>
    </w:p>
    <w:p w14:paraId="3C232393" w14:textId="77777777" w:rsidR="002F7D19" w:rsidRDefault="002F7D19" w:rsidP="002F7D19">
      <w:pPr>
        <w:ind w:left="1440" w:hanging="720"/>
        <w:jc w:val="both"/>
        <w:rPr>
          <w:rFonts w:ascii="Trebuchet MS" w:hAnsi="Trebuchet MS"/>
        </w:rPr>
      </w:pPr>
      <w:r>
        <w:rPr>
          <w:rFonts w:ascii="Trebuchet MS" w:hAnsi="Trebuchet MS"/>
          <w:b/>
        </w:rPr>
        <w:t>4.6</w:t>
      </w:r>
      <w:r>
        <w:rPr>
          <w:rFonts w:ascii="Trebuchet MS" w:hAnsi="Trebuchet MS"/>
          <w:b/>
        </w:rPr>
        <w:tab/>
      </w:r>
      <w:r>
        <w:rPr>
          <w:rFonts w:ascii="Trebuchet MS" w:hAnsi="Trebuchet MS"/>
        </w:rPr>
        <w:t xml:space="preserve">AMHA reserves the right to retain all proposals submitted and not permit withdrawal for a period of 60 days </w:t>
      </w:r>
      <w:proofErr w:type="gramStart"/>
      <w:r>
        <w:rPr>
          <w:rFonts w:ascii="Trebuchet MS" w:hAnsi="Trebuchet MS"/>
        </w:rPr>
        <w:t>subsequent to</w:t>
      </w:r>
      <w:proofErr w:type="gramEnd"/>
      <w:r>
        <w:rPr>
          <w:rFonts w:ascii="Trebuchet MS" w:hAnsi="Trebuchet MS"/>
        </w:rPr>
        <w:t xml:space="preserve"> the deadline for receiving proposals without the written consent of t</w:t>
      </w:r>
      <w:r w:rsidR="00950F3E">
        <w:rPr>
          <w:rFonts w:ascii="Trebuchet MS" w:hAnsi="Trebuchet MS"/>
        </w:rPr>
        <w:t>he AMHA Purchasing Manager</w:t>
      </w:r>
      <w:r>
        <w:rPr>
          <w:rFonts w:ascii="Trebuchet MS" w:hAnsi="Trebuchet MS"/>
        </w:rPr>
        <w:t>.</w:t>
      </w:r>
    </w:p>
    <w:p w14:paraId="2B189133" w14:textId="77777777" w:rsidR="002F7D19" w:rsidRDefault="002F7D19" w:rsidP="002F7D19">
      <w:pPr>
        <w:jc w:val="both"/>
        <w:rPr>
          <w:rFonts w:ascii="Trebuchet MS" w:hAnsi="Trebuchet MS"/>
        </w:rPr>
      </w:pPr>
    </w:p>
    <w:p w14:paraId="6887205A" w14:textId="77777777" w:rsidR="002F7D19" w:rsidRPr="00C43FCE" w:rsidRDefault="002F7D19" w:rsidP="002F7D19">
      <w:pPr>
        <w:pStyle w:val="ListParagraph"/>
        <w:ind w:left="1440" w:hanging="720"/>
        <w:jc w:val="both"/>
        <w:rPr>
          <w:rFonts w:ascii="Trebuchet MS" w:hAnsi="Trebuchet MS"/>
        </w:rPr>
      </w:pPr>
      <w:r>
        <w:rPr>
          <w:rFonts w:ascii="Trebuchet MS" w:hAnsi="Trebuchet MS"/>
          <w:b/>
        </w:rPr>
        <w:t>4.7</w:t>
      </w:r>
      <w:r w:rsidRPr="00C43FCE">
        <w:rPr>
          <w:rFonts w:ascii="Trebuchet MS" w:hAnsi="Trebuchet MS"/>
          <w:b/>
        </w:rPr>
        <w:tab/>
      </w:r>
      <w:r w:rsidRPr="00C43FCE">
        <w:rPr>
          <w:rFonts w:ascii="Trebuchet MS" w:hAnsi="Trebuchet MS"/>
        </w:rPr>
        <w:t>AMHA reserves the right to negotiate the fees proposed by the proposer entity.</w:t>
      </w:r>
    </w:p>
    <w:p w14:paraId="22F0F9D5" w14:textId="77777777" w:rsidR="002F7D19" w:rsidRDefault="002F7D19" w:rsidP="002F7D19">
      <w:pPr>
        <w:jc w:val="both"/>
        <w:rPr>
          <w:rFonts w:ascii="Trebuchet MS" w:hAnsi="Trebuchet MS"/>
        </w:rPr>
      </w:pPr>
    </w:p>
    <w:p w14:paraId="11AD31C1" w14:textId="77777777" w:rsidR="002F7D19" w:rsidRDefault="002F7D19" w:rsidP="002F7D19">
      <w:pPr>
        <w:ind w:left="1440" w:hanging="720"/>
        <w:jc w:val="both"/>
        <w:rPr>
          <w:rFonts w:ascii="Trebuchet MS" w:hAnsi="Trebuchet MS"/>
        </w:rPr>
      </w:pPr>
      <w:r>
        <w:rPr>
          <w:rFonts w:ascii="Trebuchet MS" w:hAnsi="Trebuchet MS"/>
          <w:b/>
        </w:rPr>
        <w:t>4</w:t>
      </w:r>
      <w:r w:rsidRPr="00C43FCE">
        <w:rPr>
          <w:rFonts w:ascii="Trebuchet MS" w:hAnsi="Trebuchet MS"/>
          <w:b/>
        </w:rPr>
        <w:t>.</w:t>
      </w:r>
      <w:r>
        <w:rPr>
          <w:rFonts w:ascii="Trebuchet MS" w:hAnsi="Trebuchet MS"/>
          <w:b/>
        </w:rPr>
        <w:t>8</w:t>
      </w:r>
      <w:r>
        <w:rPr>
          <w:rFonts w:ascii="Trebuchet MS" w:hAnsi="Trebuchet MS"/>
        </w:rPr>
        <w:tab/>
        <w:t>AMHA reserves the right to reject and not consider any proposal that does not meet the requirements of this RFP, including but not necessarily limited to incomplete proposals and/or proposals offering alternate or non-requested services.</w:t>
      </w:r>
    </w:p>
    <w:p w14:paraId="3C5A76A1" w14:textId="77777777" w:rsidR="002F7D19" w:rsidRDefault="002F7D19" w:rsidP="002F7D19">
      <w:pPr>
        <w:jc w:val="both"/>
        <w:rPr>
          <w:rFonts w:ascii="Trebuchet MS" w:hAnsi="Trebuchet MS"/>
        </w:rPr>
      </w:pPr>
    </w:p>
    <w:p w14:paraId="7585DD32" w14:textId="77777777" w:rsidR="002F7D19" w:rsidRPr="00517408" w:rsidRDefault="002F7D19" w:rsidP="002F7D19">
      <w:pPr>
        <w:ind w:left="1440" w:hanging="720"/>
        <w:jc w:val="both"/>
        <w:rPr>
          <w:rFonts w:ascii="Trebuchet MS" w:hAnsi="Trebuchet MS"/>
        </w:rPr>
      </w:pPr>
      <w:r>
        <w:rPr>
          <w:rFonts w:ascii="Trebuchet MS" w:hAnsi="Trebuchet MS"/>
          <w:b/>
        </w:rPr>
        <w:t>4</w:t>
      </w:r>
      <w:r w:rsidRPr="00517408">
        <w:rPr>
          <w:rFonts w:ascii="Trebuchet MS" w:hAnsi="Trebuchet MS"/>
          <w:b/>
        </w:rPr>
        <w:t>.9</w:t>
      </w:r>
      <w:r>
        <w:rPr>
          <w:rFonts w:ascii="Trebuchet MS" w:hAnsi="Trebuchet MS"/>
        </w:rPr>
        <w:tab/>
      </w:r>
      <w:r w:rsidRPr="00517408">
        <w:rPr>
          <w:rFonts w:ascii="Trebuchet MS" w:hAnsi="Trebuchet MS"/>
        </w:rPr>
        <w:t>AMHA shall have no obligation to compensate any proposer for any costs incurred in responding to this RFP.</w:t>
      </w:r>
    </w:p>
    <w:p w14:paraId="2B83B7C8" w14:textId="77777777" w:rsidR="002F7D19" w:rsidRDefault="002F7D19" w:rsidP="002F7D19">
      <w:pPr>
        <w:jc w:val="both"/>
        <w:rPr>
          <w:rFonts w:ascii="Trebuchet MS" w:hAnsi="Trebuchet MS"/>
        </w:rPr>
      </w:pPr>
    </w:p>
    <w:p w14:paraId="772E4DCB" w14:textId="77777777" w:rsidR="002F7D19" w:rsidRPr="00517408" w:rsidRDefault="002F7D19" w:rsidP="002F7D19">
      <w:pPr>
        <w:pStyle w:val="ListParagraph"/>
        <w:numPr>
          <w:ilvl w:val="1"/>
          <w:numId w:val="14"/>
        </w:numPr>
        <w:ind w:left="1440" w:hanging="720"/>
        <w:contextualSpacing/>
        <w:jc w:val="both"/>
        <w:rPr>
          <w:rFonts w:ascii="Trebuchet MS" w:hAnsi="Trebuchet MS"/>
        </w:rPr>
      </w:pPr>
      <w:r w:rsidRPr="00517408">
        <w:rPr>
          <w:rFonts w:ascii="Trebuchet MS" w:hAnsi="Trebuchet MS"/>
        </w:rPr>
        <w:t>AMHA reserves the right, at any time during the RFP or contract process, to prohibit any further participation by a proposer or reject any proposal submitted that does not conform to any of the requirements detailed herein.  By responding to this RFP, each prospective proposer is thereby agreeing to abide by all terms and conditions listed within this document and further agrees that he/she will inform the CO in writing within five (5) days of the discovery of any item listed herein or of any item that is issued thereafter by AMHA that he/she feels needs to be addressed.  Failure to abide by this time frame shall relieve AMHA, but not the prospective proposer, of any responsibility pertaining to such issue.</w:t>
      </w:r>
    </w:p>
    <w:p w14:paraId="466B524B" w14:textId="77777777" w:rsidR="002F7D19" w:rsidRDefault="002F7D19" w:rsidP="002F7D19">
      <w:pPr>
        <w:pStyle w:val="ListParagraph"/>
        <w:jc w:val="both"/>
        <w:rPr>
          <w:rFonts w:ascii="Trebuchet MS" w:hAnsi="Trebuchet MS"/>
        </w:rPr>
      </w:pPr>
    </w:p>
    <w:p w14:paraId="1E40D04E" w14:textId="150D86BF" w:rsidR="002F7D19" w:rsidRPr="008B483B" w:rsidRDefault="002F7D19" w:rsidP="002F7D19">
      <w:pPr>
        <w:pStyle w:val="BodyTextIndent"/>
        <w:ind w:left="1440" w:hanging="720"/>
        <w:jc w:val="both"/>
        <w:rPr>
          <w:rFonts w:ascii="Trebuchet MS" w:hAnsi="Trebuchet MS"/>
        </w:rPr>
      </w:pPr>
      <w:r>
        <w:rPr>
          <w:rFonts w:ascii="Trebuchet MS" w:hAnsi="Trebuchet MS"/>
          <w:b/>
        </w:rPr>
        <w:t>4.11</w:t>
      </w:r>
      <w:r>
        <w:rPr>
          <w:rFonts w:ascii="Trebuchet MS" w:hAnsi="Trebuchet MS"/>
          <w:b/>
        </w:rPr>
        <w:tab/>
      </w:r>
      <w:r>
        <w:rPr>
          <w:rFonts w:ascii="Trebuchet MS" w:hAnsi="Trebuchet MS"/>
        </w:rPr>
        <w:t xml:space="preserve">AMHA shall retain the right to negotiate the amount of fees that are paid to the successful proposer, meaning the fees proposed by the top-rated proposer may be the basis for the beginning of negotiations. Such negotiations shall begin after AMHA has chosen a top-rated proposer. If such negotiations are not, in the opinion of the CO, successfully concluded within five (5) business days, AMHA shall retain the right to end such negotiations and begin negotiations with the next-rated proposer. </w:t>
      </w:r>
      <w:r w:rsidRPr="00517408">
        <w:rPr>
          <w:rFonts w:ascii="Trebuchet MS" w:hAnsi="Trebuchet MS"/>
        </w:rPr>
        <w:t>AMHA shall also retain the right to negotiate with and make an award to more than one proposer, as long as such negotiation(s) and/or award(s) are addressed in the above manner (i.e. top-rated first, then next-rated following until a successful negotiation is reached).</w:t>
      </w:r>
    </w:p>
    <w:p w14:paraId="3783F7A2" w14:textId="77777777" w:rsidR="002F7D19" w:rsidRPr="00F645B5" w:rsidRDefault="002F7D19" w:rsidP="003B4470">
      <w:pPr>
        <w:pStyle w:val="BodyText2"/>
        <w:rPr>
          <w:rFonts w:ascii="Trebuchet MS" w:hAnsi="Trebuchet MS" w:cs="Tahoma"/>
        </w:rPr>
      </w:pPr>
    </w:p>
    <w:sectPr w:rsidR="002F7D19" w:rsidRPr="00F645B5" w:rsidSect="006130D3">
      <w:headerReference w:type="default" r:id="rId7"/>
      <w:footerReference w:type="default" r:id="rId8"/>
      <w:pgSz w:w="12240" w:h="15840" w:code="1"/>
      <w:pgMar w:top="720" w:right="864" w:bottom="72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FA63" w14:textId="77777777" w:rsidR="00294BC3" w:rsidRDefault="00294BC3">
      <w:r>
        <w:separator/>
      </w:r>
    </w:p>
  </w:endnote>
  <w:endnote w:type="continuationSeparator" w:id="0">
    <w:p w14:paraId="746B9E44" w14:textId="77777777" w:rsidR="00294BC3" w:rsidRDefault="0029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B2F1" w14:textId="49E2EAF0" w:rsidR="000D7EB8" w:rsidRPr="00F645B5" w:rsidRDefault="000D7EB8" w:rsidP="006130D3">
    <w:pPr>
      <w:pStyle w:val="Footer"/>
      <w:pBdr>
        <w:top w:val="thinThickSmallGap" w:sz="24" w:space="1" w:color="622423"/>
      </w:pBdr>
      <w:tabs>
        <w:tab w:val="clear" w:pos="4320"/>
        <w:tab w:val="clear" w:pos="8640"/>
        <w:tab w:val="right" w:pos="9360"/>
      </w:tabs>
      <w:jc w:val="center"/>
      <w:rPr>
        <w:rFonts w:ascii="Trebuchet MS" w:hAnsi="Trebuchet MS"/>
      </w:rPr>
    </w:pPr>
    <w:r w:rsidRPr="00F645B5">
      <w:rPr>
        <w:rFonts w:ascii="Trebuchet MS" w:hAnsi="Trebuchet MS"/>
      </w:rPr>
      <w:t xml:space="preserve">RFP – </w:t>
    </w:r>
    <w:r w:rsidR="002804BC">
      <w:rPr>
        <w:rFonts w:ascii="Trebuchet MS" w:hAnsi="Trebuchet MS"/>
      </w:rPr>
      <w:t>Snack and Beverage Vending Machines</w:t>
    </w:r>
    <w:r w:rsidRPr="00F645B5">
      <w:rPr>
        <w:rFonts w:ascii="Trebuchet MS" w:hAnsi="Trebuchet MS"/>
      </w:rPr>
      <w:tab/>
      <w:t xml:space="preserve">Page </w:t>
    </w:r>
    <w:r w:rsidR="004D3842" w:rsidRPr="00F645B5">
      <w:rPr>
        <w:rFonts w:ascii="Trebuchet MS" w:hAnsi="Trebuchet MS"/>
      </w:rPr>
      <w:fldChar w:fldCharType="begin"/>
    </w:r>
    <w:r w:rsidRPr="00F645B5">
      <w:rPr>
        <w:rFonts w:ascii="Trebuchet MS" w:hAnsi="Trebuchet MS"/>
      </w:rPr>
      <w:instrText xml:space="preserve"> PAGE   \* MERGEFORMAT </w:instrText>
    </w:r>
    <w:r w:rsidR="004D3842" w:rsidRPr="00F645B5">
      <w:rPr>
        <w:rFonts w:ascii="Trebuchet MS" w:hAnsi="Trebuchet MS"/>
      </w:rPr>
      <w:fldChar w:fldCharType="separate"/>
    </w:r>
    <w:r w:rsidR="00950F3E">
      <w:rPr>
        <w:rFonts w:ascii="Trebuchet MS" w:hAnsi="Trebuchet MS"/>
        <w:noProof/>
      </w:rPr>
      <w:t>4</w:t>
    </w:r>
    <w:r w:rsidR="004D3842" w:rsidRPr="00F645B5">
      <w:rPr>
        <w:rFonts w:ascii="Trebuchet MS" w:hAnsi="Trebuchet MS"/>
      </w:rPr>
      <w:fldChar w:fldCharType="end"/>
    </w:r>
    <w:r w:rsidR="000A3E94">
      <w:rPr>
        <w:rFonts w:ascii="Trebuchet MS" w:hAnsi="Trebuchet MS"/>
      </w:rPr>
      <w:t xml:space="preserve"> of </w:t>
    </w:r>
    <w:r w:rsidR="00CC297A">
      <w:rPr>
        <w:rFonts w:ascii="Trebuchet MS" w:hAnsi="Trebuchet MS"/>
      </w:rPr>
      <w:t>7</w:t>
    </w:r>
  </w:p>
  <w:p w14:paraId="2B71B147" w14:textId="77777777" w:rsidR="000D7EB8" w:rsidRPr="00F645B5" w:rsidRDefault="000D7EB8" w:rsidP="00F6231E">
    <w:pPr>
      <w:pStyle w:val="Footer"/>
      <w:jc w:val="center"/>
      <w:rPr>
        <w:rFonts w:ascii="Trebuchet MS" w:hAnsi="Trebuchet M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4320" w14:textId="77777777" w:rsidR="00294BC3" w:rsidRDefault="00294BC3">
      <w:r>
        <w:separator/>
      </w:r>
    </w:p>
  </w:footnote>
  <w:footnote w:type="continuationSeparator" w:id="0">
    <w:p w14:paraId="75170D99" w14:textId="77777777" w:rsidR="00294BC3" w:rsidRDefault="0029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768A" w14:textId="77777777" w:rsidR="000D7EB8" w:rsidRDefault="000D7EB8" w:rsidP="00F623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05A"/>
    <w:multiLevelType w:val="multilevel"/>
    <w:tmpl w:val="96560828"/>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2F76EE4"/>
    <w:multiLevelType w:val="multilevel"/>
    <w:tmpl w:val="E652639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53E3F83"/>
    <w:multiLevelType w:val="multilevel"/>
    <w:tmpl w:val="0144E7C8"/>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512F04"/>
    <w:multiLevelType w:val="hybridMultilevel"/>
    <w:tmpl w:val="D4FEC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55A9A"/>
    <w:multiLevelType w:val="multilevel"/>
    <w:tmpl w:val="14B233A8"/>
    <w:lvl w:ilvl="0">
      <w:start w:val="2"/>
      <w:numFmt w:val="decimal"/>
      <w:lvlText w:val="%1"/>
      <w:lvlJc w:val="left"/>
      <w:pPr>
        <w:ind w:left="360" w:hanging="360"/>
      </w:pPr>
      <w:rPr>
        <w:rFonts w:hint="default"/>
        <w:b/>
      </w:rPr>
    </w:lvl>
    <w:lvl w:ilvl="1">
      <w:start w:val="1"/>
      <w:numFmt w:val="decimal"/>
      <w:lvlText w:val="%1.%2"/>
      <w:lvlJc w:val="left"/>
      <w:pPr>
        <w:ind w:left="162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CE35831"/>
    <w:multiLevelType w:val="hybridMultilevel"/>
    <w:tmpl w:val="31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3165"/>
    <w:multiLevelType w:val="hybridMultilevel"/>
    <w:tmpl w:val="5114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82B29"/>
    <w:multiLevelType w:val="multilevel"/>
    <w:tmpl w:val="C9CC206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A831116"/>
    <w:multiLevelType w:val="multilevel"/>
    <w:tmpl w:val="6676311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15:restartNumberingAfterBreak="0">
    <w:nsid w:val="3347605B"/>
    <w:multiLevelType w:val="hybridMultilevel"/>
    <w:tmpl w:val="0BC0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25425"/>
    <w:multiLevelType w:val="hybridMultilevel"/>
    <w:tmpl w:val="3348DE30"/>
    <w:lvl w:ilvl="0" w:tplc="83B677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1554A"/>
    <w:multiLevelType w:val="hybridMultilevel"/>
    <w:tmpl w:val="E7F68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842B8"/>
    <w:multiLevelType w:val="multilevel"/>
    <w:tmpl w:val="A940B15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3" w15:restartNumberingAfterBreak="0">
    <w:nsid w:val="409B379A"/>
    <w:multiLevelType w:val="hybridMultilevel"/>
    <w:tmpl w:val="BB4AA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46BB8"/>
    <w:multiLevelType w:val="multilevel"/>
    <w:tmpl w:val="D72E7A04"/>
    <w:lvl w:ilvl="0">
      <w:start w:val="4"/>
      <w:numFmt w:val="decimal"/>
      <w:lvlText w:val="%1"/>
      <w:lvlJc w:val="left"/>
      <w:pPr>
        <w:ind w:left="450" w:hanging="450"/>
      </w:pPr>
      <w:rPr>
        <w:rFonts w:hint="default"/>
      </w:rPr>
    </w:lvl>
    <w:lvl w:ilvl="1">
      <w:start w:val="10"/>
      <w:numFmt w:val="decimal"/>
      <w:lvlText w:val="%1.%2"/>
      <w:lvlJc w:val="left"/>
      <w:pPr>
        <w:ind w:left="1170" w:hanging="45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5DA612A"/>
    <w:multiLevelType w:val="hybridMultilevel"/>
    <w:tmpl w:val="4426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5359E"/>
    <w:multiLevelType w:val="multilevel"/>
    <w:tmpl w:val="33A819E6"/>
    <w:lvl w:ilvl="0">
      <w:start w:val="5"/>
      <w:numFmt w:val="decimal"/>
      <w:lvlText w:val="%1"/>
      <w:lvlJc w:val="left"/>
      <w:pPr>
        <w:ind w:left="450" w:hanging="450"/>
      </w:pPr>
      <w:rPr>
        <w:rFonts w:hint="default"/>
      </w:rPr>
    </w:lvl>
    <w:lvl w:ilvl="1">
      <w:start w:val="10"/>
      <w:numFmt w:val="decimal"/>
      <w:lvlText w:val="%1.%2"/>
      <w:lvlJc w:val="left"/>
      <w:pPr>
        <w:ind w:left="1170" w:hanging="45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382174E"/>
    <w:multiLevelType w:val="hybridMultilevel"/>
    <w:tmpl w:val="525C2E7E"/>
    <w:lvl w:ilvl="0" w:tplc="982A1D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E920E15"/>
    <w:multiLevelType w:val="multilevel"/>
    <w:tmpl w:val="C3A8A604"/>
    <w:lvl w:ilvl="0">
      <w:start w:val="1"/>
      <w:numFmt w:val="decimal"/>
      <w:lvlText w:val="%1.0"/>
      <w:lvlJc w:val="left"/>
      <w:pPr>
        <w:tabs>
          <w:tab w:val="num" w:pos="360"/>
        </w:tabs>
        <w:ind w:left="360" w:hanging="360"/>
      </w:pPr>
      <w:rPr>
        <w:rFonts w:hint="default"/>
        <w:b/>
      </w:rPr>
    </w:lvl>
    <w:lvl w:ilvl="1">
      <w:numFmt w:val="decimal"/>
      <w:lvlText w:val="%1.%2"/>
      <w:lvlJc w:val="left"/>
      <w:pPr>
        <w:tabs>
          <w:tab w:val="num" w:pos="1440"/>
        </w:tabs>
        <w:ind w:left="144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600"/>
        </w:tabs>
        <w:ind w:left="360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num w:numId="1" w16cid:durableId="1831822645">
    <w:abstractNumId w:val="10"/>
  </w:num>
  <w:num w:numId="2" w16cid:durableId="647823545">
    <w:abstractNumId w:val="9"/>
  </w:num>
  <w:num w:numId="3" w16cid:durableId="758411170">
    <w:abstractNumId w:val="17"/>
  </w:num>
  <w:num w:numId="4" w16cid:durableId="1430200651">
    <w:abstractNumId w:val="3"/>
  </w:num>
  <w:num w:numId="5" w16cid:durableId="2129884941">
    <w:abstractNumId w:val="11"/>
  </w:num>
  <w:num w:numId="6" w16cid:durableId="1305507417">
    <w:abstractNumId w:val="13"/>
  </w:num>
  <w:num w:numId="7" w16cid:durableId="1948661450">
    <w:abstractNumId w:val="4"/>
  </w:num>
  <w:num w:numId="8" w16cid:durableId="1717856114">
    <w:abstractNumId w:val="18"/>
  </w:num>
  <w:num w:numId="9" w16cid:durableId="1794519722">
    <w:abstractNumId w:val="8"/>
  </w:num>
  <w:num w:numId="10" w16cid:durableId="269287640">
    <w:abstractNumId w:val="2"/>
  </w:num>
  <w:num w:numId="11" w16cid:durableId="1685862353">
    <w:abstractNumId w:val="16"/>
  </w:num>
  <w:num w:numId="12" w16cid:durableId="1161115276">
    <w:abstractNumId w:val="0"/>
  </w:num>
  <w:num w:numId="13" w16cid:durableId="1989750905">
    <w:abstractNumId w:val="7"/>
  </w:num>
  <w:num w:numId="14" w16cid:durableId="562449971">
    <w:abstractNumId w:val="14"/>
  </w:num>
  <w:num w:numId="15" w16cid:durableId="1261060670">
    <w:abstractNumId w:val="1"/>
  </w:num>
  <w:num w:numId="16" w16cid:durableId="390349952">
    <w:abstractNumId w:val="5"/>
  </w:num>
  <w:num w:numId="17" w16cid:durableId="227809067">
    <w:abstractNumId w:val="15"/>
  </w:num>
  <w:num w:numId="18" w16cid:durableId="124927455">
    <w:abstractNumId w:val="6"/>
  </w:num>
  <w:num w:numId="19" w16cid:durableId="2126848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C5"/>
    <w:rsid w:val="00031018"/>
    <w:rsid w:val="000A3E94"/>
    <w:rsid w:val="000B130D"/>
    <w:rsid w:val="000C6C6E"/>
    <w:rsid w:val="000D7EB8"/>
    <w:rsid w:val="00100034"/>
    <w:rsid w:val="00100BCD"/>
    <w:rsid w:val="00101118"/>
    <w:rsid w:val="0010625F"/>
    <w:rsid w:val="0016466F"/>
    <w:rsid w:val="0017430A"/>
    <w:rsid w:val="001A240C"/>
    <w:rsid w:val="001B2BE9"/>
    <w:rsid w:val="001C6C80"/>
    <w:rsid w:val="001D1D63"/>
    <w:rsid w:val="00202769"/>
    <w:rsid w:val="002053C6"/>
    <w:rsid w:val="002074BA"/>
    <w:rsid w:val="00213336"/>
    <w:rsid w:val="00226468"/>
    <w:rsid w:val="00232266"/>
    <w:rsid w:val="00247342"/>
    <w:rsid w:val="00252A8A"/>
    <w:rsid w:val="002804BC"/>
    <w:rsid w:val="00294BC3"/>
    <w:rsid w:val="002A465A"/>
    <w:rsid w:val="002A6114"/>
    <w:rsid w:val="002D2FBF"/>
    <w:rsid w:val="002E37EB"/>
    <w:rsid w:val="002F1E70"/>
    <w:rsid w:val="002F7D19"/>
    <w:rsid w:val="00316F41"/>
    <w:rsid w:val="00355080"/>
    <w:rsid w:val="003749CD"/>
    <w:rsid w:val="00385EC6"/>
    <w:rsid w:val="00387B80"/>
    <w:rsid w:val="003927D4"/>
    <w:rsid w:val="003B4470"/>
    <w:rsid w:val="003B56D2"/>
    <w:rsid w:val="003B60FB"/>
    <w:rsid w:val="003C07DA"/>
    <w:rsid w:val="003C3572"/>
    <w:rsid w:val="003D30BF"/>
    <w:rsid w:val="003D67E1"/>
    <w:rsid w:val="003E6F6F"/>
    <w:rsid w:val="003E7EBF"/>
    <w:rsid w:val="004254A1"/>
    <w:rsid w:val="00444AF0"/>
    <w:rsid w:val="004542C5"/>
    <w:rsid w:val="00460D53"/>
    <w:rsid w:val="00462F1C"/>
    <w:rsid w:val="00472988"/>
    <w:rsid w:val="004B66D3"/>
    <w:rsid w:val="004D2012"/>
    <w:rsid w:val="004D3842"/>
    <w:rsid w:val="004E1C74"/>
    <w:rsid w:val="004E27C6"/>
    <w:rsid w:val="004E3D27"/>
    <w:rsid w:val="004E6E7F"/>
    <w:rsid w:val="00504F7C"/>
    <w:rsid w:val="00505BA5"/>
    <w:rsid w:val="00521D43"/>
    <w:rsid w:val="005321E7"/>
    <w:rsid w:val="00532D64"/>
    <w:rsid w:val="00582942"/>
    <w:rsid w:val="00593BDC"/>
    <w:rsid w:val="005C1426"/>
    <w:rsid w:val="005D3B9D"/>
    <w:rsid w:val="005D4738"/>
    <w:rsid w:val="005F1647"/>
    <w:rsid w:val="00600F8F"/>
    <w:rsid w:val="00606B00"/>
    <w:rsid w:val="006130D3"/>
    <w:rsid w:val="00637102"/>
    <w:rsid w:val="00645444"/>
    <w:rsid w:val="00680BBD"/>
    <w:rsid w:val="00683BD5"/>
    <w:rsid w:val="00685453"/>
    <w:rsid w:val="00696F8C"/>
    <w:rsid w:val="006A4DE5"/>
    <w:rsid w:val="006A608C"/>
    <w:rsid w:val="006B1A1E"/>
    <w:rsid w:val="006C0CD9"/>
    <w:rsid w:val="00726F6C"/>
    <w:rsid w:val="00736CCF"/>
    <w:rsid w:val="007613F0"/>
    <w:rsid w:val="00771F9D"/>
    <w:rsid w:val="00787F7F"/>
    <w:rsid w:val="007A14C1"/>
    <w:rsid w:val="007D5C07"/>
    <w:rsid w:val="007E0190"/>
    <w:rsid w:val="007E0EAF"/>
    <w:rsid w:val="007F4C7B"/>
    <w:rsid w:val="00822DF1"/>
    <w:rsid w:val="00834251"/>
    <w:rsid w:val="008D2843"/>
    <w:rsid w:val="008D3CCD"/>
    <w:rsid w:val="009038F0"/>
    <w:rsid w:val="00944534"/>
    <w:rsid w:val="00947E3C"/>
    <w:rsid w:val="00950F3E"/>
    <w:rsid w:val="00952496"/>
    <w:rsid w:val="00993830"/>
    <w:rsid w:val="0099413D"/>
    <w:rsid w:val="009A3525"/>
    <w:rsid w:val="009A36F5"/>
    <w:rsid w:val="009C6F50"/>
    <w:rsid w:val="009D0FFF"/>
    <w:rsid w:val="009F33DE"/>
    <w:rsid w:val="00A13F2B"/>
    <w:rsid w:val="00A2131E"/>
    <w:rsid w:val="00A22DD8"/>
    <w:rsid w:val="00A25BB0"/>
    <w:rsid w:val="00A5606E"/>
    <w:rsid w:val="00A63CE1"/>
    <w:rsid w:val="00AB0958"/>
    <w:rsid w:val="00AB47F4"/>
    <w:rsid w:val="00AC0DCC"/>
    <w:rsid w:val="00B11CC9"/>
    <w:rsid w:val="00B15ABE"/>
    <w:rsid w:val="00B321E7"/>
    <w:rsid w:val="00B80B42"/>
    <w:rsid w:val="00B80EEF"/>
    <w:rsid w:val="00B928F0"/>
    <w:rsid w:val="00B92F28"/>
    <w:rsid w:val="00BA00E9"/>
    <w:rsid w:val="00BB56DE"/>
    <w:rsid w:val="00BC113C"/>
    <w:rsid w:val="00BC7C52"/>
    <w:rsid w:val="00BE766B"/>
    <w:rsid w:val="00C04776"/>
    <w:rsid w:val="00C35687"/>
    <w:rsid w:val="00C8560B"/>
    <w:rsid w:val="00C8668B"/>
    <w:rsid w:val="00C96668"/>
    <w:rsid w:val="00C97A39"/>
    <w:rsid w:val="00CA537F"/>
    <w:rsid w:val="00CC297A"/>
    <w:rsid w:val="00CC7A0D"/>
    <w:rsid w:val="00CE171C"/>
    <w:rsid w:val="00CE7140"/>
    <w:rsid w:val="00D208BF"/>
    <w:rsid w:val="00D21F2D"/>
    <w:rsid w:val="00D239C1"/>
    <w:rsid w:val="00D405D6"/>
    <w:rsid w:val="00D612BB"/>
    <w:rsid w:val="00D7125C"/>
    <w:rsid w:val="00DA0477"/>
    <w:rsid w:val="00DB1C8A"/>
    <w:rsid w:val="00DC607E"/>
    <w:rsid w:val="00DE4105"/>
    <w:rsid w:val="00E013FD"/>
    <w:rsid w:val="00E02D2F"/>
    <w:rsid w:val="00E24AD4"/>
    <w:rsid w:val="00E27BE2"/>
    <w:rsid w:val="00E37599"/>
    <w:rsid w:val="00E448DF"/>
    <w:rsid w:val="00E46762"/>
    <w:rsid w:val="00E6076D"/>
    <w:rsid w:val="00E6467F"/>
    <w:rsid w:val="00E86201"/>
    <w:rsid w:val="00ED3ED8"/>
    <w:rsid w:val="00EE1E38"/>
    <w:rsid w:val="00EF0F77"/>
    <w:rsid w:val="00F064A5"/>
    <w:rsid w:val="00F43BD8"/>
    <w:rsid w:val="00F523BA"/>
    <w:rsid w:val="00F6231E"/>
    <w:rsid w:val="00F645B5"/>
    <w:rsid w:val="00F747EB"/>
    <w:rsid w:val="00F777E4"/>
    <w:rsid w:val="00F84A98"/>
    <w:rsid w:val="00F90905"/>
    <w:rsid w:val="00FD087B"/>
    <w:rsid w:val="00FD4228"/>
    <w:rsid w:val="00FD4C76"/>
    <w:rsid w:val="00FE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AA792"/>
  <w15:docId w15:val="{505700BB-8E4A-4B4D-815E-9238871D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842"/>
    <w:rPr>
      <w:rFonts w:ascii="Tahoma" w:hAnsi="Tahoma"/>
      <w:sz w:val="22"/>
      <w:szCs w:val="22"/>
    </w:rPr>
  </w:style>
  <w:style w:type="paragraph" w:styleId="Heading1">
    <w:name w:val="heading 1"/>
    <w:basedOn w:val="Normal"/>
    <w:next w:val="Normal"/>
    <w:link w:val="Heading1Char"/>
    <w:qFormat/>
    <w:rsid w:val="003927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2A465A"/>
    <w:pPr>
      <w:keepNext/>
      <w:ind w:left="720" w:hanging="720"/>
      <w:jc w:val="both"/>
      <w:outlineLvl w:val="1"/>
    </w:pPr>
    <w:rPr>
      <w:rFonts w:ascii="Times New Roman" w:hAnsi="Times New Roman"/>
      <w:b/>
      <w:bCs/>
      <w:sz w:val="24"/>
      <w:szCs w:val="24"/>
      <w:u w:val="single"/>
    </w:rPr>
  </w:style>
  <w:style w:type="paragraph" w:styleId="Heading3">
    <w:name w:val="heading 3"/>
    <w:basedOn w:val="Normal"/>
    <w:next w:val="Normal"/>
    <w:link w:val="Heading3Char"/>
    <w:semiHidden/>
    <w:unhideWhenUsed/>
    <w:qFormat/>
    <w:rsid w:val="00F777E4"/>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35508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31E"/>
    <w:pPr>
      <w:tabs>
        <w:tab w:val="center" w:pos="4320"/>
        <w:tab w:val="right" w:pos="8640"/>
      </w:tabs>
    </w:pPr>
  </w:style>
  <w:style w:type="paragraph" w:styleId="Footer">
    <w:name w:val="footer"/>
    <w:basedOn w:val="Normal"/>
    <w:link w:val="FooterChar"/>
    <w:uiPriority w:val="99"/>
    <w:rsid w:val="00F6231E"/>
    <w:pPr>
      <w:tabs>
        <w:tab w:val="center" w:pos="4320"/>
        <w:tab w:val="right" w:pos="8640"/>
      </w:tabs>
    </w:pPr>
  </w:style>
  <w:style w:type="character" w:styleId="PageNumber">
    <w:name w:val="page number"/>
    <w:basedOn w:val="DefaultParagraphFont"/>
    <w:rsid w:val="00C96668"/>
  </w:style>
  <w:style w:type="paragraph" w:styleId="BodyText2">
    <w:name w:val="Body Text 2"/>
    <w:basedOn w:val="Normal"/>
    <w:link w:val="BodyText2Char"/>
    <w:rsid w:val="002A465A"/>
    <w:pPr>
      <w:jc w:val="both"/>
    </w:pPr>
    <w:rPr>
      <w:rFonts w:ascii="Times New Roman" w:hAnsi="Times New Roman"/>
      <w:sz w:val="24"/>
      <w:szCs w:val="24"/>
    </w:rPr>
  </w:style>
  <w:style w:type="paragraph" w:styleId="NoSpacing">
    <w:name w:val="No Spacing"/>
    <w:uiPriority w:val="1"/>
    <w:qFormat/>
    <w:rsid w:val="003B4470"/>
    <w:rPr>
      <w:rFonts w:ascii="Calibri" w:eastAsia="Calibri" w:hAnsi="Calibri"/>
      <w:sz w:val="22"/>
      <w:szCs w:val="22"/>
    </w:rPr>
  </w:style>
  <w:style w:type="character" w:customStyle="1" w:styleId="BodyText2Char">
    <w:name w:val="Body Text 2 Char"/>
    <w:basedOn w:val="DefaultParagraphFont"/>
    <w:link w:val="BodyText2"/>
    <w:rsid w:val="00F645B5"/>
    <w:rPr>
      <w:sz w:val="24"/>
      <w:szCs w:val="24"/>
    </w:rPr>
  </w:style>
  <w:style w:type="character" w:customStyle="1" w:styleId="FooterChar">
    <w:name w:val="Footer Char"/>
    <w:basedOn w:val="DefaultParagraphFont"/>
    <w:link w:val="Footer"/>
    <w:uiPriority w:val="99"/>
    <w:rsid w:val="00F645B5"/>
    <w:rPr>
      <w:rFonts w:ascii="Tahoma" w:hAnsi="Tahoma"/>
      <w:sz w:val="22"/>
      <w:szCs w:val="22"/>
    </w:rPr>
  </w:style>
  <w:style w:type="paragraph" w:styleId="BalloonText">
    <w:name w:val="Balloon Text"/>
    <w:basedOn w:val="Normal"/>
    <w:link w:val="BalloonTextChar"/>
    <w:rsid w:val="00F645B5"/>
    <w:rPr>
      <w:rFonts w:cs="Tahoma"/>
      <w:sz w:val="16"/>
      <w:szCs w:val="16"/>
    </w:rPr>
  </w:style>
  <w:style w:type="character" w:customStyle="1" w:styleId="BalloonTextChar">
    <w:name w:val="Balloon Text Char"/>
    <w:basedOn w:val="DefaultParagraphFont"/>
    <w:link w:val="BalloonText"/>
    <w:rsid w:val="00F645B5"/>
    <w:rPr>
      <w:rFonts w:ascii="Tahoma" w:hAnsi="Tahoma" w:cs="Tahoma"/>
      <w:sz w:val="16"/>
      <w:szCs w:val="16"/>
    </w:rPr>
  </w:style>
  <w:style w:type="character" w:customStyle="1" w:styleId="Heading3Char">
    <w:name w:val="Heading 3 Char"/>
    <w:basedOn w:val="DefaultParagraphFont"/>
    <w:link w:val="Heading3"/>
    <w:semiHidden/>
    <w:rsid w:val="00F777E4"/>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355080"/>
    <w:rPr>
      <w:rFonts w:ascii="Calibri" w:eastAsia="Times New Roman" w:hAnsi="Calibri" w:cs="Times New Roman"/>
      <w:b/>
      <w:bCs/>
      <w:i/>
      <w:iCs/>
      <w:sz w:val="26"/>
      <w:szCs w:val="26"/>
    </w:rPr>
  </w:style>
  <w:style w:type="paragraph" w:styleId="BodyTextIndent">
    <w:name w:val="Body Text Indent"/>
    <w:basedOn w:val="Normal"/>
    <w:link w:val="BodyTextIndentChar"/>
    <w:rsid w:val="00355080"/>
    <w:pPr>
      <w:spacing w:after="120"/>
      <w:ind w:left="360"/>
    </w:pPr>
  </w:style>
  <w:style w:type="character" w:customStyle="1" w:styleId="BodyTextIndentChar">
    <w:name w:val="Body Text Indent Char"/>
    <w:basedOn w:val="DefaultParagraphFont"/>
    <w:link w:val="BodyTextIndent"/>
    <w:rsid w:val="00355080"/>
    <w:rPr>
      <w:rFonts w:ascii="Tahoma" w:hAnsi="Tahoma"/>
      <w:sz w:val="22"/>
      <w:szCs w:val="22"/>
    </w:rPr>
  </w:style>
  <w:style w:type="table" w:styleId="TableGrid">
    <w:name w:val="Table Grid"/>
    <w:basedOn w:val="TableNormal"/>
    <w:rsid w:val="0035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8BF"/>
    <w:pPr>
      <w:ind w:left="720"/>
    </w:pPr>
  </w:style>
  <w:style w:type="character" w:customStyle="1" w:styleId="Heading1Char">
    <w:name w:val="Heading 1 Char"/>
    <w:basedOn w:val="DefaultParagraphFont"/>
    <w:link w:val="Heading1"/>
    <w:rsid w:val="003927D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92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2555</Words>
  <Characters>13902</Characters>
  <Application>Microsoft Office Word</Application>
  <DocSecurity>4</DocSecurity>
  <Lines>339</Lines>
  <Paragraphs>92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amha</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user</dc:creator>
  <cp:lastModifiedBy>Pat Edwards</cp:lastModifiedBy>
  <cp:revision>2</cp:revision>
  <cp:lastPrinted>2026-01-16T16:46:00Z</cp:lastPrinted>
  <dcterms:created xsi:type="dcterms:W3CDTF">2026-01-23T15:39:00Z</dcterms:created>
  <dcterms:modified xsi:type="dcterms:W3CDTF">2026-01-23T15:39:00Z</dcterms:modified>
</cp:coreProperties>
</file>